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微软雅黑" w:hAnsi="微软雅黑" w:eastAsia="微软雅黑" w:cs="微软雅黑"/>
          <w:sz w:val="30"/>
          <w:szCs w:val="30"/>
          <w:lang w:val="en-US" w:eastAsia="zh-CN"/>
        </w:rPr>
      </w:pPr>
      <w:r>
        <w:rPr>
          <w:rFonts w:hint="eastAsia" w:ascii="微软雅黑" w:hAnsi="微软雅黑" w:eastAsia="微软雅黑" w:cs="微软雅黑"/>
          <w:sz w:val="30"/>
          <w:szCs w:val="30"/>
          <w:lang w:val="en-US" w:eastAsia="zh-CN"/>
        </w:rPr>
        <w:t>关于</w:t>
      </w:r>
      <w:r>
        <w:rPr>
          <w:rFonts w:hint="eastAsia" w:ascii="微软雅黑" w:hAnsi="微软雅黑" w:eastAsia="微软雅黑" w:cs="微软雅黑"/>
          <w:sz w:val="30"/>
          <w:szCs w:val="30"/>
        </w:rPr>
        <w:t>2021年度国家自然科学基金委员会与日本学术振兴会合作与交流项目征集指南</w:t>
      </w:r>
      <w:r>
        <w:rPr>
          <w:rFonts w:hint="eastAsia" w:ascii="微软雅黑" w:hAnsi="微软雅黑" w:eastAsia="微软雅黑" w:cs="微软雅黑"/>
          <w:sz w:val="30"/>
          <w:szCs w:val="30"/>
          <w:lang w:val="en-US" w:eastAsia="zh-CN"/>
        </w:rPr>
        <w:t>的通知</w:t>
      </w:r>
    </w:p>
    <w:p>
      <w:pPr>
        <w:widowControl/>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各科研单元：</w:t>
      </w:r>
    </w:p>
    <w:p>
      <w:pPr>
        <w:widowControl/>
        <w:jc w:val="left"/>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宋体"/>
          <w:color w:val="666666"/>
          <w:kern w:val="0"/>
          <w:szCs w:val="21"/>
        </w:rPr>
        <w:t>     </w:t>
      </w:r>
      <w:r>
        <w:rPr>
          <w:rFonts w:ascii="微软雅黑" w:hAnsi="微软雅黑" w:eastAsia="微软雅黑" w:cs="微软雅黑"/>
          <w:b w:val="0"/>
          <w:i w:val="0"/>
          <w:caps w:val="0"/>
          <w:color w:val="333333"/>
          <w:spacing w:val="0"/>
          <w:sz w:val="21"/>
          <w:szCs w:val="21"/>
          <w:shd w:val="clear" w:fill="FFFFFF"/>
        </w:rPr>
        <w:t>根据国家自然科学基金委员会（NSFC）与日本学术振兴会（JSPS）的双边合作协议，</w:t>
      </w:r>
      <w:r>
        <w:rPr>
          <w:rFonts w:hint="eastAsia" w:ascii="微软雅黑" w:hAnsi="微软雅黑" w:eastAsia="微软雅黑" w:cs="微软雅黑"/>
          <w:b w:val="0"/>
          <w:i w:val="0"/>
          <w:caps w:val="0"/>
          <w:color w:val="333333"/>
          <w:spacing w:val="0"/>
          <w:sz w:val="21"/>
          <w:szCs w:val="21"/>
          <w:shd w:val="clear" w:fill="FFFFFF"/>
        </w:rPr>
        <w:t>双方每年共同资助合作与交流项目，其中包括合作交流、在华召开国际（地区）学术会议、出国（境）参加双（多）边学术会议三类项目。经双方协商，2021年度将共同资助合作与交流项目14项，其中合作交流项目10项，双边研讨会4项（一般为2项在华会议，2项出国会议）。具体申报要求详见国家自然科学基金委员会国际合作局网页通知：http://bic.nsfc.gov.cn/Show.aspx?AI=1316，为做好项目的申报工作，现将有关事项补充通知如下：</w:t>
      </w:r>
    </w:p>
    <w:p>
      <w:pPr>
        <w:widowControl/>
        <w:ind w:firstLine="420" w:firstLineChars="200"/>
        <w:jc w:val="left"/>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t>一、项目说明</w:t>
      </w:r>
    </w:p>
    <w:p>
      <w:pPr>
        <w:widowControl/>
        <w:ind w:firstLine="420" w:firstLineChars="200"/>
        <w:jc w:val="left"/>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lang w:val="en-US" w:eastAsia="zh-CN"/>
        </w:rPr>
        <w:t>1、资助领域：</w:t>
      </w:r>
      <w:r>
        <w:rPr>
          <w:rFonts w:hint="eastAsia" w:ascii="微软雅黑" w:hAnsi="微软雅黑" w:eastAsia="微软雅黑" w:cs="微软雅黑"/>
          <w:b w:val="0"/>
          <w:i w:val="0"/>
          <w:caps w:val="0"/>
          <w:color w:val="333333"/>
          <w:spacing w:val="0"/>
          <w:sz w:val="21"/>
          <w:szCs w:val="21"/>
          <w:shd w:val="clear" w:fill="FFFFFF"/>
        </w:rPr>
        <w:t>自然科学相关领域</w:t>
      </w:r>
    </w:p>
    <w:p>
      <w:pPr>
        <w:widowControl/>
        <w:ind w:firstLine="420" w:firstLineChars="200"/>
        <w:jc w:val="left"/>
        <w:rPr>
          <w:rFonts w:hint="eastAsia" w:ascii="微软雅黑" w:hAnsi="微软雅黑" w:eastAsia="微软雅黑" w:cs="微软雅黑"/>
          <w:b w:val="0"/>
          <w:i w:val="0"/>
          <w:caps w:val="0"/>
          <w:color w:val="333333"/>
          <w:spacing w:val="0"/>
          <w:sz w:val="21"/>
          <w:szCs w:val="21"/>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t>2、资助强度及内容：</w:t>
      </w:r>
      <w:r>
        <w:rPr>
          <w:rFonts w:hint="default" w:ascii="微软雅黑" w:hAnsi="微软雅黑" w:eastAsia="微软雅黑" w:cs="微软雅黑"/>
          <w:b w:val="0"/>
          <w:i w:val="0"/>
          <w:caps w:val="0"/>
          <w:color w:val="333333"/>
          <w:spacing w:val="0"/>
          <w:sz w:val="21"/>
          <w:szCs w:val="21"/>
          <w:shd w:val="clear" w:fill="FFFFFF"/>
          <w:lang w:val="en-US" w:eastAsia="zh-CN"/>
        </w:rPr>
        <w:t>中方资助强度为不超过</w:t>
      </w:r>
      <w:r>
        <w:rPr>
          <w:rFonts w:hint="eastAsia" w:ascii="微软雅黑" w:hAnsi="微软雅黑" w:eastAsia="微软雅黑" w:cs="微软雅黑"/>
          <w:b w:val="0"/>
          <w:i w:val="0"/>
          <w:caps w:val="0"/>
          <w:color w:val="333333"/>
          <w:spacing w:val="0"/>
          <w:sz w:val="21"/>
          <w:szCs w:val="21"/>
          <w:shd w:val="clear" w:fill="FFFFFF"/>
          <w:lang w:val="en-US" w:eastAsia="zh-CN"/>
        </w:rPr>
        <w:t>20</w:t>
      </w:r>
      <w:r>
        <w:rPr>
          <w:rFonts w:hint="default" w:ascii="微软雅黑" w:hAnsi="微软雅黑" w:eastAsia="微软雅黑" w:cs="微软雅黑"/>
          <w:b w:val="0"/>
          <w:i w:val="0"/>
          <w:caps w:val="0"/>
          <w:color w:val="333333"/>
          <w:spacing w:val="0"/>
          <w:sz w:val="21"/>
          <w:szCs w:val="21"/>
          <w:shd w:val="clear" w:fill="FFFFFF"/>
          <w:lang w:val="en-US" w:eastAsia="zh-CN"/>
        </w:rPr>
        <w:t>万元/项</w:t>
      </w:r>
      <w:r>
        <w:rPr>
          <w:rFonts w:hint="eastAsia" w:ascii="微软雅黑" w:hAnsi="微软雅黑" w:eastAsia="微软雅黑" w:cs="微软雅黑"/>
          <w:b w:val="0"/>
          <w:i w:val="0"/>
          <w:caps w:val="0"/>
          <w:color w:val="333333"/>
          <w:spacing w:val="0"/>
          <w:sz w:val="21"/>
          <w:szCs w:val="21"/>
          <w:shd w:val="clear" w:fill="FFFFFF"/>
          <w:lang w:val="en-US" w:eastAsia="zh-CN"/>
        </w:rPr>
        <w:t>。</w:t>
      </w:r>
    </w:p>
    <w:p>
      <w:pPr>
        <w:widowControl/>
        <w:ind w:firstLine="630" w:firstLineChars="300"/>
        <w:jc w:val="left"/>
        <w:rPr>
          <w:rFonts w:hint="default" w:ascii="微软雅黑" w:hAnsi="微软雅黑" w:eastAsia="微软雅黑" w:cs="微软雅黑"/>
          <w:b w:val="0"/>
          <w:i w:val="0"/>
          <w:caps w:val="0"/>
          <w:color w:val="333333"/>
          <w:spacing w:val="0"/>
          <w:sz w:val="21"/>
          <w:szCs w:val="21"/>
          <w:shd w:val="clear" w:fill="FFFFFF"/>
          <w:lang w:val="en-US" w:eastAsia="zh-CN"/>
        </w:rPr>
      </w:pPr>
      <w:r>
        <w:rPr>
          <w:rFonts w:hint="default" w:ascii="微软雅黑" w:hAnsi="微软雅黑" w:eastAsia="微软雅黑" w:cs="微软雅黑"/>
          <w:b w:val="0"/>
          <w:i w:val="0"/>
          <w:caps w:val="0"/>
          <w:color w:val="333333"/>
          <w:spacing w:val="0"/>
          <w:sz w:val="21"/>
          <w:szCs w:val="21"/>
          <w:shd w:val="clear" w:fill="FFFFFF"/>
          <w:lang w:val="en-US" w:eastAsia="zh-CN"/>
        </w:rPr>
        <w:t>对于合作交流项目，NSFC将向中方申请人提供中方科学家访问日本的双程机票费和接待日方科学家访华的生活费和城市间交通费；JSPS将向日方申请人提供日方科学家访问中国的双程机票费和接待中方科学家访日的生活费和城市间交通费。</w:t>
      </w:r>
    </w:p>
    <w:p>
      <w:pPr>
        <w:widowControl/>
        <w:ind w:firstLine="630" w:firstLineChars="300"/>
        <w:jc w:val="left"/>
        <w:rPr>
          <w:rFonts w:hint="default" w:ascii="微软雅黑" w:hAnsi="微软雅黑" w:eastAsia="微软雅黑" w:cs="微软雅黑"/>
          <w:b w:val="0"/>
          <w:i w:val="0"/>
          <w:caps w:val="0"/>
          <w:color w:val="333333"/>
          <w:spacing w:val="0"/>
          <w:sz w:val="21"/>
          <w:szCs w:val="21"/>
          <w:shd w:val="clear" w:fill="FFFFFF"/>
          <w:lang w:val="en-US" w:eastAsia="zh-CN"/>
        </w:rPr>
      </w:pPr>
      <w:r>
        <w:rPr>
          <w:rFonts w:hint="default" w:ascii="微软雅黑" w:hAnsi="微软雅黑" w:eastAsia="微软雅黑" w:cs="微软雅黑"/>
          <w:b w:val="0"/>
          <w:i w:val="0"/>
          <w:caps w:val="0"/>
          <w:color w:val="333333"/>
          <w:spacing w:val="0"/>
          <w:sz w:val="21"/>
          <w:szCs w:val="21"/>
          <w:shd w:val="clear" w:fill="FFFFFF"/>
          <w:lang w:val="en-US" w:eastAsia="zh-CN"/>
        </w:rPr>
        <w:t>对于双边研讨会项目，会议地点所在国的机构（NSFC或JSPS）将向申请人提供参会中、日双方人员的食宿、城市间交通和举办会议的相关费用，包括场地租用、会议材料印制等。参会专家的国际旅费将由派出国机构（NSFC或JSPS）提供。</w:t>
      </w:r>
    </w:p>
    <w:p>
      <w:pPr>
        <w:widowControl/>
        <w:numPr>
          <w:ilvl w:val="0"/>
          <w:numId w:val="1"/>
        </w:numPr>
        <w:ind w:firstLine="420" w:firstLineChars="200"/>
        <w:jc w:val="left"/>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t>项目执行期：</w:t>
      </w:r>
    </w:p>
    <w:p>
      <w:pPr>
        <w:widowControl/>
        <w:numPr>
          <w:ilvl w:val="0"/>
          <w:numId w:val="0"/>
        </w:numPr>
        <w:ind w:firstLine="840" w:firstLineChars="400"/>
        <w:jc w:val="left"/>
        <w:rPr>
          <w:rFonts w:hint="eastAsia" w:ascii="微软雅黑" w:hAnsi="微软雅黑" w:eastAsia="微软雅黑" w:cs="微软雅黑"/>
          <w:b w:val="0"/>
          <w:i w:val="0"/>
          <w:caps w:val="0"/>
          <w:color w:val="333333"/>
          <w:spacing w:val="0"/>
          <w:sz w:val="21"/>
          <w:szCs w:val="21"/>
          <w:shd w:val="clear" w:fill="FFFFFF"/>
        </w:rPr>
      </w:pPr>
      <w:r>
        <w:rPr>
          <w:rFonts w:hint="default" w:ascii="微软雅黑" w:hAnsi="微软雅黑" w:eastAsia="微软雅黑" w:cs="微软雅黑"/>
          <w:b w:val="0"/>
          <w:i w:val="0"/>
          <w:caps w:val="0"/>
          <w:color w:val="333333"/>
          <w:spacing w:val="0"/>
          <w:sz w:val="21"/>
          <w:szCs w:val="21"/>
          <w:shd w:val="clear" w:fill="FFFFFF"/>
          <w:lang w:val="en-US" w:eastAsia="zh-CN"/>
        </w:rPr>
        <w:t>合作交流项目</w:t>
      </w:r>
      <w:r>
        <w:rPr>
          <w:rFonts w:hint="eastAsia" w:ascii="微软雅黑" w:hAnsi="微软雅黑" w:eastAsia="微软雅黑" w:cs="微软雅黑"/>
          <w:b w:val="0"/>
          <w:i w:val="0"/>
          <w:caps w:val="0"/>
          <w:color w:val="333333"/>
          <w:spacing w:val="0"/>
          <w:sz w:val="21"/>
          <w:szCs w:val="21"/>
          <w:shd w:val="clear" w:fill="FFFFFF"/>
          <w:lang w:val="en-US" w:eastAsia="zh-CN"/>
        </w:rPr>
        <w:t xml:space="preserve"> </w:t>
      </w:r>
      <w:r>
        <w:rPr>
          <w:rFonts w:hint="eastAsia" w:ascii="微软雅黑" w:hAnsi="微软雅黑" w:eastAsia="微软雅黑" w:cs="微软雅黑"/>
          <w:b w:val="0"/>
          <w:i w:val="0"/>
          <w:caps w:val="0"/>
          <w:color w:val="333333"/>
          <w:spacing w:val="0"/>
          <w:sz w:val="21"/>
          <w:szCs w:val="21"/>
          <w:shd w:val="clear" w:fill="FFFFFF"/>
        </w:rPr>
        <w:t>2年</w:t>
      </w:r>
      <w:r>
        <w:rPr>
          <w:rFonts w:hint="eastAsia" w:ascii="微软雅黑" w:hAnsi="微软雅黑" w:eastAsia="微软雅黑" w:cs="微软雅黑"/>
          <w:b w:val="0"/>
          <w:i w:val="0"/>
          <w:caps w:val="0"/>
          <w:color w:val="333333"/>
          <w:spacing w:val="0"/>
          <w:sz w:val="21"/>
          <w:szCs w:val="21"/>
          <w:shd w:val="clear" w:fill="FFFFFF"/>
          <w:lang w:val="en-US" w:eastAsia="zh-CN"/>
        </w:rPr>
        <w:t>9个月</w:t>
      </w:r>
      <w:r>
        <w:rPr>
          <w:rFonts w:hint="eastAsia" w:ascii="微软雅黑" w:hAnsi="微软雅黑" w:eastAsia="微软雅黑" w:cs="微软雅黑"/>
          <w:b w:val="0"/>
          <w:i w:val="0"/>
          <w:caps w:val="0"/>
          <w:color w:val="333333"/>
          <w:spacing w:val="0"/>
          <w:sz w:val="21"/>
          <w:szCs w:val="21"/>
          <w:shd w:val="clear" w:fill="FFFFFF"/>
        </w:rPr>
        <w:t>（2021年4月1日至2023年12月31日）。</w:t>
      </w:r>
    </w:p>
    <w:p>
      <w:pPr>
        <w:widowControl/>
        <w:numPr>
          <w:ilvl w:val="0"/>
          <w:numId w:val="0"/>
        </w:numPr>
        <w:ind w:firstLine="840" w:firstLineChars="400"/>
        <w:jc w:val="left"/>
        <w:rPr>
          <w:rFonts w:hint="default" w:ascii="微软雅黑" w:hAnsi="微软雅黑" w:eastAsia="微软雅黑" w:cs="微软雅黑"/>
          <w:b w:val="0"/>
          <w:i w:val="0"/>
          <w:caps w:val="0"/>
          <w:color w:val="333333"/>
          <w:spacing w:val="0"/>
          <w:sz w:val="21"/>
          <w:szCs w:val="21"/>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lang w:val="en-US" w:eastAsia="zh-CN"/>
        </w:rPr>
        <w:t xml:space="preserve">双边研讨会项目 执行期1周 </w:t>
      </w:r>
      <w:r>
        <w:rPr>
          <w:rFonts w:hint="eastAsia" w:ascii="微软雅黑" w:hAnsi="微软雅黑" w:eastAsia="微软雅黑" w:cs="微软雅黑"/>
          <w:b w:val="0"/>
          <w:i w:val="0"/>
          <w:caps w:val="0"/>
          <w:color w:val="333333"/>
          <w:spacing w:val="0"/>
          <w:sz w:val="21"/>
          <w:szCs w:val="21"/>
          <w:shd w:val="clear" w:fill="FFFFFF"/>
        </w:rPr>
        <w:t>（2021年4月1日至2023年</w:t>
      </w:r>
      <w:r>
        <w:rPr>
          <w:rFonts w:hint="eastAsia" w:ascii="微软雅黑" w:hAnsi="微软雅黑" w:eastAsia="微软雅黑" w:cs="微软雅黑"/>
          <w:b w:val="0"/>
          <w:i w:val="0"/>
          <w:caps w:val="0"/>
          <w:color w:val="333333"/>
          <w:spacing w:val="0"/>
          <w:sz w:val="21"/>
          <w:szCs w:val="21"/>
          <w:shd w:val="clear" w:fill="FFFFFF"/>
          <w:lang w:val="en-US" w:eastAsia="zh-CN"/>
        </w:rPr>
        <w:t>3</w:t>
      </w:r>
      <w:r>
        <w:rPr>
          <w:rFonts w:hint="eastAsia" w:ascii="微软雅黑" w:hAnsi="微软雅黑" w:eastAsia="微软雅黑" w:cs="微软雅黑"/>
          <w:b w:val="0"/>
          <w:i w:val="0"/>
          <w:caps w:val="0"/>
          <w:color w:val="333333"/>
          <w:spacing w:val="0"/>
          <w:sz w:val="21"/>
          <w:szCs w:val="21"/>
          <w:shd w:val="clear" w:fill="FFFFFF"/>
        </w:rPr>
        <w:t>月31日）。</w:t>
      </w:r>
    </w:p>
    <w:p>
      <w:pPr>
        <w:widowControl/>
        <w:ind w:firstLine="420" w:firstLineChars="2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二、申请资格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01"/>
        <w:jc w:val="left"/>
        <w:textAlignment w:val="auto"/>
        <w:rPr>
          <w:rFonts w:hint="default" w:ascii="微软雅黑" w:hAnsi="微软雅黑" w:eastAsia="微软雅黑" w:cs="微软雅黑"/>
          <w:b w:val="0"/>
          <w:i w:val="0"/>
          <w:caps w:val="0"/>
          <w:color w:val="333333"/>
          <w:spacing w:val="0"/>
          <w:kern w:val="2"/>
          <w:sz w:val="21"/>
          <w:szCs w:val="21"/>
          <w:shd w:val="clear" w:fill="FFFFFF"/>
          <w:lang w:val="en-US" w:eastAsia="zh-CN" w:bidi="ar-SA"/>
        </w:rPr>
      </w:pPr>
      <w:r>
        <w:rPr>
          <w:rFonts w:hint="eastAsia" w:ascii="微软雅黑" w:hAnsi="微软雅黑" w:eastAsia="微软雅黑" w:cs="微软雅黑"/>
          <w:b w:val="0"/>
          <w:i w:val="0"/>
          <w:caps w:val="0"/>
          <w:color w:val="333333"/>
          <w:spacing w:val="0"/>
          <w:kern w:val="2"/>
          <w:sz w:val="21"/>
          <w:szCs w:val="21"/>
          <w:shd w:val="clear" w:fill="FFFFFF"/>
          <w:lang w:val="en-US" w:eastAsia="zh-CN" w:bidi="ar-SA"/>
        </w:rPr>
        <w:t>1、</w:t>
      </w:r>
      <w:r>
        <w:rPr>
          <w:rFonts w:hint="default" w:ascii="微软雅黑" w:hAnsi="微软雅黑" w:eastAsia="微软雅黑" w:cs="微软雅黑"/>
          <w:b w:val="0"/>
          <w:i w:val="0"/>
          <w:caps w:val="0"/>
          <w:color w:val="333333"/>
          <w:spacing w:val="0"/>
          <w:kern w:val="2"/>
          <w:sz w:val="21"/>
          <w:szCs w:val="21"/>
          <w:shd w:val="clear" w:fill="FFFFFF"/>
          <w:lang w:val="en-US" w:eastAsia="zh-CN" w:bidi="ar-SA"/>
        </w:rPr>
        <w:t>中方申请人须具有高级专业技术职务职称，或有2名与其研究领域相同、具有高级专业技术职务职称的科学技术人员推荐。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01"/>
        <w:jc w:val="left"/>
        <w:textAlignment w:val="auto"/>
        <w:rPr>
          <w:rFonts w:hint="default" w:ascii="微软雅黑" w:hAnsi="微软雅黑" w:eastAsia="微软雅黑" w:cs="微软雅黑"/>
          <w:b w:val="0"/>
          <w:i w:val="0"/>
          <w:caps w:val="0"/>
          <w:color w:val="333333"/>
          <w:spacing w:val="0"/>
          <w:kern w:val="2"/>
          <w:sz w:val="21"/>
          <w:szCs w:val="21"/>
          <w:shd w:val="clear" w:fill="FFFFFF"/>
          <w:lang w:val="en-US" w:eastAsia="zh-CN" w:bidi="ar-SA"/>
        </w:rPr>
      </w:pPr>
      <w:r>
        <w:rPr>
          <w:rFonts w:hint="default" w:ascii="微软雅黑" w:hAnsi="微软雅黑" w:eastAsia="微软雅黑" w:cs="微软雅黑"/>
          <w:b w:val="0"/>
          <w:i w:val="0"/>
          <w:caps w:val="0"/>
          <w:color w:val="333333"/>
          <w:spacing w:val="0"/>
          <w:kern w:val="2"/>
          <w:sz w:val="21"/>
          <w:szCs w:val="21"/>
          <w:shd w:val="clear" w:fill="FFFFFF"/>
          <w:lang w:val="en-US" w:eastAsia="zh-CN" w:bidi="ar-SA"/>
        </w:rPr>
        <w:t>合作交流项目中方申请人须是2022年12月31日（含）以后结题的3年期（含）以上国家自然科学基金在研项目（合作交流项目除外）的主持人或主要参与者（主要参与者需经在研项目负责人同意）。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01"/>
        <w:jc w:val="left"/>
        <w:textAlignment w:val="auto"/>
        <w:rPr>
          <w:rFonts w:hint="eastAsia" w:ascii="微软雅黑" w:hAnsi="微软雅黑" w:eastAsia="微软雅黑" w:cs="微软雅黑"/>
          <w:b w:val="0"/>
          <w:i w:val="0"/>
          <w:caps w:val="0"/>
          <w:color w:val="333333"/>
          <w:spacing w:val="0"/>
          <w:kern w:val="2"/>
          <w:sz w:val="21"/>
          <w:szCs w:val="21"/>
          <w:shd w:val="clear" w:fill="FFFFFF"/>
          <w:lang w:val="en-US" w:eastAsia="zh-CN" w:bidi="ar-SA"/>
        </w:rPr>
      </w:pPr>
      <w:r>
        <w:rPr>
          <w:rFonts w:hint="default" w:ascii="微软雅黑" w:hAnsi="微软雅黑" w:eastAsia="微软雅黑" w:cs="微软雅黑"/>
          <w:b w:val="0"/>
          <w:i w:val="0"/>
          <w:caps w:val="0"/>
          <w:color w:val="333333"/>
          <w:spacing w:val="0"/>
          <w:kern w:val="2"/>
          <w:sz w:val="21"/>
          <w:szCs w:val="21"/>
          <w:shd w:val="clear" w:fill="FFFFFF"/>
          <w:lang w:val="en-US" w:eastAsia="zh-CN" w:bidi="ar-SA"/>
        </w:rPr>
        <w:t>双边研讨会项目中方申请人须是2020年12月31日（含）以后结题的三年期（含）以上国家自然科学基金在研项目的主持人或主要参与者（主要参与者需经在研项目负责人同意），合作交流应密切围绕所依托在研基金项目的研究内容。</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525" w:leftChars="0" w:right="0" w:firstLine="0" w:firstLineChars="0"/>
        <w:jc w:val="both"/>
        <w:rPr>
          <w:rFonts w:hint="default" w:ascii="微软雅黑" w:hAnsi="微软雅黑" w:eastAsia="微软雅黑" w:cs="微软雅黑"/>
          <w:b w:val="0"/>
          <w:i w:val="0"/>
          <w:caps w:val="0"/>
          <w:color w:val="333333"/>
          <w:spacing w:val="0"/>
          <w:kern w:val="2"/>
          <w:sz w:val="21"/>
          <w:szCs w:val="21"/>
          <w:shd w:val="clear" w:fill="FFFFFF"/>
          <w:lang w:val="en-US" w:eastAsia="zh-CN" w:bidi="ar-SA"/>
        </w:rPr>
      </w:pPr>
      <w:r>
        <w:rPr>
          <w:rFonts w:hint="default" w:ascii="微软雅黑" w:hAnsi="微软雅黑" w:eastAsia="微软雅黑" w:cs="微软雅黑"/>
          <w:b w:val="0"/>
          <w:i w:val="0"/>
          <w:caps w:val="0"/>
          <w:color w:val="333333"/>
          <w:spacing w:val="0"/>
          <w:kern w:val="2"/>
          <w:sz w:val="21"/>
          <w:szCs w:val="21"/>
          <w:shd w:val="clear" w:fill="FFFFFF"/>
          <w:lang w:val="en-US" w:eastAsia="zh-CN" w:bidi="ar-SA"/>
        </w:rPr>
        <w:t>日方合作者应符合JSPS对本国申请人的资格要求。</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525" w:leftChars="0" w:right="0" w:rightChars="0"/>
        <w:jc w:val="both"/>
        <w:rPr>
          <w:rFonts w:hint="default" w:ascii="微软雅黑" w:hAnsi="微软雅黑" w:eastAsia="微软雅黑" w:cs="微软雅黑"/>
          <w:b w:val="0"/>
          <w:i w:val="0"/>
          <w:caps w:val="0"/>
          <w:color w:val="333333"/>
          <w:spacing w:val="0"/>
          <w:kern w:val="2"/>
          <w:sz w:val="21"/>
          <w:szCs w:val="21"/>
          <w:shd w:val="clear" w:fill="FFFFFF"/>
          <w:lang w:val="en-US" w:eastAsia="zh-CN" w:bidi="ar-SA"/>
        </w:rPr>
      </w:pPr>
      <w:r>
        <w:rPr>
          <w:rFonts w:hint="eastAsia" w:ascii="微软雅黑" w:hAnsi="微软雅黑" w:eastAsia="微软雅黑" w:cs="微软雅黑"/>
          <w:b w:val="0"/>
          <w:i w:val="0"/>
          <w:caps w:val="0"/>
          <w:color w:val="333333"/>
          <w:spacing w:val="0"/>
          <w:kern w:val="2"/>
          <w:sz w:val="21"/>
          <w:szCs w:val="21"/>
          <w:shd w:val="clear" w:fill="FFFFFF"/>
          <w:lang w:val="en-US" w:eastAsia="zh-CN" w:bidi="ar-SA"/>
        </w:rPr>
        <w:t>3、</w:t>
      </w:r>
      <w:r>
        <w:rPr>
          <w:rFonts w:hint="default" w:ascii="微软雅黑" w:hAnsi="微软雅黑" w:eastAsia="微软雅黑" w:cs="微软雅黑"/>
          <w:b w:val="0"/>
          <w:i w:val="0"/>
          <w:caps w:val="0"/>
          <w:color w:val="333333"/>
          <w:spacing w:val="0"/>
          <w:kern w:val="2"/>
          <w:sz w:val="21"/>
          <w:szCs w:val="21"/>
          <w:shd w:val="clear" w:fill="FFFFFF"/>
          <w:lang w:val="en-US" w:eastAsia="zh-CN" w:bidi="ar-SA"/>
        </w:rPr>
        <w:t>中日双方申请人需分别向NSFC和JSPS递交项目申请，对于单方提交的申请将不予受理。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aps w:val="0"/>
          <w:color w:val="333333"/>
          <w:spacing w:val="0"/>
          <w:kern w:val="2"/>
          <w:sz w:val="21"/>
          <w:szCs w:val="21"/>
          <w:shd w:val="clear" w:fill="FFFFFF"/>
          <w:lang w:val="en-US" w:eastAsia="zh-CN" w:bidi="ar-SA"/>
        </w:rPr>
      </w:pPr>
      <w:r>
        <w:rPr>
          <w:rFonts w:hint="default" w:ascii="微软雅黑" w:hAnsi="微软雅黑" w:eastAsia="微软雅黑" w:cs="微软雅黑"/>
          <w:b w:val="0"/>
          <w:i w:val="0"/>
          <w:caps w:val="0"/>
          <w:color w:val="333333"/>
          <w:spacing w:val="0"/>
          <w:kern w:val="2"/>
          <w:sz w:val="21"/>
          <w:szCs w:val="21"/>
          <w:shd w:val="clear" w:fill="FFFFFF"/>
          <w:lang w:val="en-US" w:eastAsia="zh-CN" w:bidi="ar-SA"/>
        </w:rPr>
        <w:t>　　</w:t>
      </w:r>
      <w:r>
        <w:rPr>
          <w:rFonts w:hint="eastAsia" w:ascii="微软雅黑" w:hAnsi="微软雅黑" w:eastAsia="微软雅黑" w:cs="微软雅黑"/>
          <w:b w:val="0"/>
          <w:i w:val="0"/>
          <w:caps w:val="0"/>
          <w:color w:val="333333"/>
          <w:spacing w:val="0"/>
          <w:kern w:val="2"/>
          <w:sz w:val="21"/>
          <w:szCs w:val="21"/>
          <w:shd w:val="clear" w:fill="FFFFFF"/>
          <w:lang w:val="en-US" w:eastAsia="zh-CN" w:bidi="ar-SA"/>
        </w:rPr>
        <w:t xml:space="preserve"> 4、</w:t>
      </w:r>
      <w:r>
        <w:rPr>
          <w:rFonts w:hint="default" w:ascii="微软雅黑" w:hAnsi="微软雅黑" w:eastAsia="微软雅黑" w:cs="微软雅黑"/>
          <w:b w:val="0"/>
          <w:i w:val="0"/>
          <w:caps w:val="0"/>
          <w:color w:val="333333"/>
          <w:spacing w:val="0"/>
          <w:kern w:val="2"/>
          <w:sz w:val="21"/>
          <w:szCs w:val="21"/>
          <w:shd w:val="clear" w:fill="FFFFFF"/>
          <w:lang w:val="en-US" w:eastAsia="zh-CN" w:bidi="ar-SA"/>
        </w:rPr>
        <w:t>更多关于申请资格的说明请见《2020年度国家自然科学基金项目指南》。</w:t>
      </w:r>
    </w:p>
    <w:p>
      <w:pPr>
        <w:widowControl/>
        <w:ind w:firstLine="420" w:firstLineChars="200"/>
        <w:jc w:val="left"/>
        <w:rPr>
          <w:rFonts w:hint="eastAsia" w:ascii="微软雅黑" w:hAnsi="微软雅黑" w:eastAsia="微软雅黑" w:cs="微软雅黑"/>
          <w:b w:val="0"/>
          <w:i w:val="0"/>
          <w:caps w:val="0"/>
          <w:color w:val="333333"/>
          <w:spacing w:val="0"/>
          <w:kern w:val="2"/>
          <w:sz w:val="21"/>
          <w:szCs w:val="21"/>
          <w:shd w:val="clear" w:fill="FFFFFF"/>
          <w:lang w:val="en-US" w:eastAsia="zh-CN" w:bidi="ar-SA"/>
        </w:rPr>
      </w:pPr>
      <w:r>
        <w:rPr>
          <w:rFonts w:hint="eastAsia" w:ascii="微软雅黑" w:hAnsi="微软雅黑" w:eastAsia="微软雅黑" w:cs="微软雅黑"/>
          <w:b w:val="0"/>
          <w:i w:val="0"/>
          <w:caps w:val="0"/>
          <w:color w:val="333333"/>
          <w:spacing w:val="0"/>
          <w:kern w:val="2"/>
          <w:sz w:val="21"/>
          <w:szCs w:val="21"/>
          <w:shd w:val="clear" w:fill="FFFFFF"/>
          <w:lang w:val="en-US" w:eastAsia="zh-CN" w:bidi="ar-SA"/>
        </w:rPr>
        <w:t>三、限项规定</w:t>
      </w:r>
    </w:p>
    <w:p>
      <w:pPr>
        <w:widowControl/>
        <w:jc w:val="left"/>
        <w:rPr>
          <w:rFonts w:hint="eastAsia" w:ascii="微软雅黑" w:hAnsi="微软雅黑" w:eastAsia="微软雅黑" w:cs="宋体"/>
          <w:color w:val="auto"/>
          <w:kern w:val="0"/>
          <w:szCs w:val="21"/>
        </w:rPr>
      </w:pPr>
      <w:r>
        <w:rPr>
          <w:rFonts w:hint="eastAsia" w:ascii="微软雅黑" w:hAnsi="微软雅黑" w:eastAsia="微软雅黑" w:cs="宋体"/>
          <w:color w:val="666666"/>
          <w:kern w:val="0"/>
          <w:szCs w:val="21"/>
        </w:rPr>
        <w:t>　　</w:t>
      </w:r>
      <w:r>
        <w:rPr>
          <w:rFonts w:hint="eastAsia" w:ascii="微软雅黑" w:hAnsi="微软雅黑" w:eastAsia="微软雅黑" w:cs="宋体"/>
          <w:color w:val="auto"/>
          <w:kern w:val="0"/>
          <w:szCs w:val="21"/>
        </w:rPr>
        <w:t>1、本项目属于国际（地区）合作交流项目，不受“高级专业技术职务（职称）人员申请和正在承担的项目总数限为2项”规定的限制。</w:t>
      </w:r>
    </w:p>
    <w:p>
      <w:pPr>
        <w:widowControl/>
        <w:ind w:firstLine="420"/>
        <w:jc w:val="left"/>
        <w:rPr>
          <w:rFonts w:ascii="微软雅黑" w:hAnsi="微软雅黑" w:eastAsia="微软雅黑" w:cs="微软雅黑"/>
          <w:i w:val="0"/>
          <w:caps w:val="0"/>
          <w:color w:val="auto"/>
          <w:spacing w:val="0"/>
          <w:sz w:val="21"/>
          <w:szCs w:val="21"/>
          <w:u w:val="none"/>
        </w:rPr>
      </w:pP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w:t>
      </w:r>
      <w:r>
        <w:rPr>
          <w:rFonts w:ascii="微软雅黑" w:hAnsi="微软雅黑" w:eastAsia="微软雅黑" w:cs="微软雅黑"/>
          <w:i w:val="0"/>
          <w:caps w:val="0"/>
          <w:color w:val="auto"/>
          <w:spacing w:val="0"/>
          <w:sz w:val="21"/>
          <w:szCs w:val="21"/>
          <w:u w:val="none"/>
        </w:rPr>
        <w:t>作为申请人申请和作为项目负责人正在承担的NSFC-JSPS（中日）合作交流项目，合计限1项。</w:t>
      </w:r>
    </w:p>
    <w:p>
      <w:pPr>
        <w:widowControl/>
        <w:ind w:firstLine="42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lang w:val="en-US" w:eastAsia="zh-CN"/>
        </w:rPr>
        <w:t>3</w:t>
      </w:r>
      <w:r>
        <w:rPr>
          <w:rFonts w:hint="eastAsia" w:ascii="微软雅黑" w:hAnsi="微软雅黑" w:eastAsia="微软雅黑" w:cs="宋体"/>
          <w:color w:val="auto"/>
          <w:kern w:val="0"/>
          <w:szCs w:val="21"/>
        </w:rPr>
        <w:t>、更多关于限项规定的说明，请见《2020年度国家自然科学基金项目指南》。</w:t>
      </w:r>
    </w:p>
    <w:p>
      <w:pPr>
        <w:widowControl/>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四、申报方式</w:t>
      </w:r>
    </w:p>
    <w:p>
      <w:pPr>
        <w:widowControl/>
        <w:ind w:firstLine="420" w:firstLineChars="2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1、在线填报： ISIS科学基金网络系统（https://isisn.nsfc.gov.cn/egrantweb/）</w:t>
      </w:r>
    </w:p>
    <w:p>
      <w:pPr>
        <w:widowControl/>
        <w:ind w:firstLine="420" w:firstLineChars="2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2、提交附件材料 　1）英</w:t>
      </w:r>
      <w:r>
        <w:rPr>
          <w:rFonts w:hint="eastAsia" w:ascii="微软雅黑" w:hAnsi="微软雅黑" w:eastAsia="微软雅黑" w:cs="宋体"/>
          <w:color w:val="auto"/>
          <w:kern w:val="0"/>
          <w:szCs w:val="21"/>
          <w:lang w:val="en-US" w:eastAsia="zh-CN"/>
        </w:rPr>
        <w:t>文</w:t>
      </w:r>
      <w:r>
        <w:rPr>
          <w:rFonts w:hint="eastAsia" w:ascii="微软雅黑" w:hAnsi="微软雅黑" w:eastAsia="微软雅黑" w:cs="宋体"/>
          <w:color w:val="auto"/>
          <w:kern w:val="0"/>
          <w:szCs w:val="21"/>
        </w:rPr>
        <w:t>申请</w:t>
      </w:r>
      <w:r>
        <w:rPr>
          <w:rFonts w:hint="eastAsia" w:ascii="微软雅黑" w:hAnsi="微软雅黑" w:eastAsia="微软雅黑" w:cs="宋体"/>
          <w:color w:val="auto"/>
          <w:kern w:val="0"/>
          <w:szCs w:val="21"/>
          <w:lang w:val="en-US" w:eastAsia="zh-CN"/>
        </w:rPr>
        <w:t>书</w:t>
      </w:r>
      <w:r>
        <w:rPr>
          <w:rFonts w:hint="eastAsia" w:ascii="微软雅黑" w:hAnsi="微软雅黑" w:eastAsia="微软雅黑" w:cs="宋体"/>
          <w:color w:val="auto"/>
          <w:kern w:val="0"/>
          <w:szCs w:val="21"/>
        </w:rPr>
        <w:t xml:space="preserve"> </w:t>
      </w:r>
    </w:p>
    <w:p>
      <w:pPr>
        <w:widowControl/>
        <w:ind w:firstLine="2310" w:firstLineChars="11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2）合作</w:t>
      </w:r>
      <w:r>
        <w:rPr>
          <w:rFonts w:hint="eastAsia" w:ascii="微软雅黑" w:hAnsi="微软雅黑" w:eastAsia="微软雅黑" w:cs="宋体"/>
          <w:color w:val="auto"/>
          <w:kern w:val="0"/>
          <w:szCs w:val="21"/>
          <w:lang w:val="en-US" w:eastAsia="zh-CN"/>
        </w:rPr>
        <w:t>交流</w:t>
      </w:r>
      <w:r>
        <w:rPr>
          <w:rFonts w:hint="eastAsia" w:ascii="微软雅黑" w:hAnsi="微软雅黑" w:eastAsia="微软雅黑" w:cs="宋体"/>
          <w:color w:val="auto"/>
          <w:kern w:val="0"/>
          <w:szCs w:val="21"/>
        </w:rPr>
        <w:t>协议</w:t>
      </w:r>
    </w:p>
    <w:p>
      <w:pPr>
        <w:widowControl/>
        <w:ind w:firstLine="420" w:firstLineChars="2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3、报送材料</w:t>
      </w:r>
    </w:p>
    <w:p>
      <w:pPr>
        <w:widowControl/>
        <w:ind w:firstLine="420" w:firstLineChars="2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具体申报方法详见网页说明</w:t>
      </w:r>
      <w:r>
        <w:rPr>
          <w:rFonts w:hint="eastAsia" w:ascii="微软雅黑" w:hAnsi="微软雅黑" w:eastAsia="微软雅黑" w:cs="宋体"/>
          <w:color w:val="auto"/>
          <w:kern w:val="0"/>
          <w:szCs w:val="21"/>
          <w:lang w:eastAsia="zh-CN"/>
        </w:rPr>
        <w:t>。</w:t>
      </w:r>
      <w:r>
        <w:rPr>
          <w:rFonts w:hint="eastAsia" w:ascii="微软雅黑" w:hAnsi="微软雅黑" w:eastAsia="微软雅黑" w:cs="宋体"/>
          <w:color w:val="auto"/>
          <w:kern w:val="0"/>
          <w:szCs w:val="21"/>
        </w:rPr>
        <w:t>请有意申报的相关人员于</w:t>
      </w:r>
      <w:r>
        <w:rPr>
          <w:rFonts w:hint="eastAsia" w:ascii="微软雅黑" w:hAnsi="微软雅黑" w:eastAsia="微软雅黑" w:cs="宋体"/>
          <w:b/>
          <w:bCs/>
          <w:color w:val="auto"/>
          <w:kern w:val="0"/>
          <w:szCs w:val="21"/>
        </w:rPr>
        <w:t>2020年8月26日（周三）16:00前</w:t>
      </w:r>
      <w:r>
        <w:rPr>
          <w:rFonts w:hint="eastAsia" w:ascii="微软雅黑" w:hAnsi="微软雅黑" w:eastAsia="微软雅黑" w:cs="宋体"/>
          <w:color w:val="auto"/>
          <w:kern w:val="0"/>
          <w:szCs w:val="21"/>
        </w:rPr>
        <w:t>反馈项目申报基本信息（附件1）至邮箱</w:t>
      </w:r>
      <w:r>
        <w:rPr>
          <w:rFonts w:hint="eastAsia" w:ascii="微软雅黑" w:hAnsi="微软雅黑" w:eastAsia="微软雅黑" w:cs="宋体"/>
          <w:color w:val="auto"/>
          <w:kern w:val="0"/>
          <w:szCs w:val="21"/>
        </w:rPr>
        <w:fldChar w:fldCharType="begin"/>
      </w:r>
      <w:r>
        <w:rPr>
          <w:rFonts w:hint="eastAsia" w:ascii="微软雅黑" w:hAnsi="微软雅黑" w:eastAsia="微软雅黑" w:cs="宋体"/>
          <w:color w:val="auto"/>
          <w:kern w:val="0"/>
          <w:szCs w:val="21"/>
        </w:rPr>
        <w:instrText xml:space="preserve"> HYPERLINK "mailto:tianhan@hfcas.ac.cn" </w:instrText>
      </w:r>
      <w:r>
        <w:rPr>
          <w:rFonts w:hint="eastAsia" w:ascii="微软雅黑" w:hAnsi="微软雅黑" w:eastAsia="微软雅黑" w:cs="宋体"/>
          <w:color w:val="auto"/>
          <w:kern w:val="0"/>
          <w:szCs w:val="21"/>
        </w:rPr>
        <w:fldChar w:fldCharType="separate"/>
      </w:r>
      <w:r>
        <w:rPr>
          <w:rFonts w:hint="eastAsia" w:ascii="微软雅黑" w:hAnsi="微软雅黑" w:eastAsia="微软雅黑" w:cs="宋体"/>
          <w:color w:val="auto"/>
          <w:kern w:val="0"/>
          <w:szCs w:val="21"/>
        </w:rPr>
        <w:t>renlin@hfcas.ac.cn</w:t>
      </w:r>
      <w:r>
        <w:rPr>
          <w:rFonts w:hint="eastAsia" w:ascii="微软雅黑" w:hAnsi="微软雅黑" w:eastAsia="微软雅黑" w:cs="宋体"/>
          <w:color w:val="auto"/>
          <w:kern w:val="0"/>
          <w:szCs w:val="21"/>
        </w:rPr>
        <w:fldChar w:fldCharType="end"/>
      </w:r>
      <w:r>
        <w:rPr>
          <w:rFonts w:hint="eastAsia" w:ascii="微软雅黑" w:hAnsi="微软雅黑" w:eastAsia="微软雅黑" w:cs="宋体"/>
          <w:color w:val="auto"/>
          <w:kern w:val="0"/>
          <w:szCs w:val="21"/>
        </w:rPr>
        <w:t>，国际合作处系统受理截止日期为</w:t>
      </w:r>
      <w:r>
        <w:rPr>
          <w:rFonts w:hint="eastAsia" w:ascii="微软雅黑" w:hAnsi="微软雅黑" w:eastAsia="微软雅黑" w:cs="宋体"/>
          <w:b/>
          <w:bCs/>
          <w:color w:val="auto"/>
          <w:kern w:val="0"/>
          <w:szCs w:val="21"/>
        </w:rPr>
        <w:t>2020年9月</w:t>
      </w:r>
      <w:r>
        <w:rPr>
          <w:rFonts w:hint="eastAsia" w:ascii="微软雅黑" w:hAnsi="微软雅黑" w:eastAsia="微软雅黑" w:cs="宋体"/>
          <w:b/>
          <w:bCs/>
          <w:color w:val="auto"/>
          <w:kern w:val="0"/>
          <w:szCs w:val="21"/>
          <w:lang w:val="en-US" w:eastAsia="zh-CN"/>
        </w:rPr>
        <w:t>1</w:t>
      </w:r>
      <w:r>
        <w:rPr>
          <w:rFonts w:hint="eastAsia" w:ascii="微软雅黑" w:hAnsi="微软雅黑" w:eastAsia="微软雅黑" w:cs="宋体"/>
          <w:b/>
          <w:bCs/>
          <w:color w:val="auto"/>
          <w:kern w:val="0"/>
          <w:szCs w:val="21"/>
        </w:rPr>
        <w:t>（周</w:t>
      </w:r>
      <w:r>
        <w:rPr>
          <w:rFonts w:hint="eastAsia" w:ascii="微软雅黑" w:hAnsi="微软雅黑" w:eastAsia="微软雅黑" w:cs="宋体"/>
          <w:b/>
          <w:bCs/>
          <w:color w:val="auto"/>
          <w:kern w:val="0"/>
          <w:szCs w:val="21"/>
          <w:lang w:val="en-US" w:eastAsia="zh-CN"/>
        </w:rPr>
        <w:t>二</w:t>
      </w:r>
      <w:r>
        <w:rPr>
          <w:rFonts w:hint="eastAsia" w:ascii="微软雅黑" w:hAnsi="微软雅黑" w:eastAsia="微软雅黑" w:cs="宋体"/>
          <w:b/>
          <w:bCs/>
          <w:color w:val="auto"/>
          <w:kern w:val="0"/>
          <w:szCs w:val="21"/>
        </w:rPr>
        <w:t>）日16时</w:t>
      </w:r>
      <w:r>
        <w:rPr>
          <w:rFonts w:hint="eastAsia" w:ascii="微软雅黑" w:hAnsi="微软雅黑" w:eastAsia="微软雅黑" w:cs="宋体"/>
          <w:color w:val="auto"/>
          <w:kern w:val="0"/>
          <w:szCs w:val="21"/>
        </w:rPr>
        <w:t>，请在系统提交项目申请的当日，将《中科院合肥研究院一般科研项目合同（申请）审批表》（附件2）填写好后发至邮箱</w:t>
      </w:r>
      <w:r>
        <w:rPr>
          <w:rFonts w:hint="eastAsia" w:ascii="微软雅黑" w:hAnsi="微软雅黑" w:eastAsia="微软雅黑" w:cs="宋体"/>
          <w:color w:val="auto"/>
          <w:kern w:val="0"/>
          <w:szCs w:val="21"/>
        </w:rPr>
        <w:fldChar w:fldCharType="begin"/>
      </w:r>
      <w:r>
        <w:rPr>
          <w:rFonts w:hint="eastAsia" w:ascii="微软雅黑" w:hAnsi="微软雅黑" w:eastAsia="微软雅黑" w:cs="宋体"/>
          <w:color w:val="auto"/>
          <w:kern w:val="0"/>
          <w:szCs w:val="21"/>
        </w:rPr>
        <w:instrText xml:space="preserve"> HYPERLINK "mailto:tianhan@hfcas.ac.cn" </w:instrText>
      </w:r>
      <w:r>
        <w:rPr>
          <w:rFonts w:hint="eastAsia" w:ascii="微软雅黑" w:hAnsi="微软雅黑" w:eastAsia="微软雅黑" w:cs="宋体"/>
          <w:color w:val="auto"/>
          <w:kern w:val="0"/>
          <w:szCs w:val="21"/>
        </w:rPr>
        <w:fldChar w:fldCharType="separate"/>
      </w:r>
      <w:r>
        <w:rPr>
          <w:rFonts w:hint="eastAsia" w:ascii="微软雅黑" w:hAnsi="微软雅黑" w:eastAsia="微软雅黑" w:cs="宋体"/>
          <w:color w:val="auto"/>
          <w:kern w:val="0"/>
          <w:szCs w:val="21"/>
        </w:rPr>
        <w:t>renlin@hfcas.ac.cn</w:t>
      </w:r>
      <w:r>
        <w:rPr>
          <w:rFonts w:hint="eastAsia" w:ascii="微软雅黑" w:hAnsi="微软雅黑" w:eastAsia="微软雅黑" w:cs="宋体"/>
          <w:color w:val="auto"/>
          <w:kern w:val="0"/>
          <w:szCs w:val="21"/>
        </w:rPr>
        <w:fldChar w:fldCharType="end"/>
      </w:r>
      <w:r>
        <w:rPr>
          <w:rFonts w:hint="eastAsia" w:ascii="微软雅黑" w:hAnsi="微软雅黑" w:eastAsia="微软雅黑" w:cs="宋体"/>
          <w:color w:val="auto"/>
          <w:kern w:val="0"/>
          <w:szCs w:val="21"/>
        </w:rPr>
        <w:t>。</w:t>
      </w:r>
    </w:p>
    <w:p>
      <w:pPr>
        <w:widowControl/>
        <w:jc w:val="left"/>
        <w:rPr>
          <w:rFonts w:hint="eastAsia" w:ascii="微软雅黑" w:hAnsi="微软雅黑" w:eastAsia="微软雅黑" w:cs="宋体"/>
          <w:b/>
          <w:bCs/>
          <w:color w:val="auto"/>
          <w:kern w:val="0"/>
          <w:szCs w:val="21"/>
        </w:rPr>
      </w:pPr>
    </w:p>
    <w:p>
      <w:pPr>
        <w:widowControl/>
        <w:jc w:val="left"/>
        <w:rPr>
          <w:rFonts w:hint="eastAsia" w:ascii="微软雅黑" w:hAnsi="微软雅黑" w:eastAsia="微软雅黑" w:cs="宋体"/>
          <w:b/>
          <w:bCs/>
          <w:color w:val="auto"/>
          <w:kern w:val="0"/>
          <w:szCs w:val="21"/>
        </w:rPr>
      </w:pPr>
      <w:r>
        <w:rPr>
          <w:rFonts w:hint="eastAsia" w:ascii="微软雅黑" w:hAnsi="微软雅黑" w:eastAsia="微软雅黑" w:cs="宋体"/>
          <w:b/>
          <w:bCs/>
          <w:color w:val="auto"/>
          <w:kern w:val="0"/>
          <w:szCs w:val="21"/>
        </w:rPr>
        <w:t>【研究院】联系人及联系方式</w:t>
      </w:r>
    </w:p>
    <w:p>
      <w:pPr>
        <w:widowControl/>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任 琳 61064  </w:t>
      </w:r>
      <w:r>
        <w:rPr>
          <w:rFonts w:hint="eastAsia" w:ascii="微软雅黑" w:hAnsi="微软雅黑" w:eastAsia="微软雅黑" w:cs="宋体"/>
          <w:color w:val="auto"/>
          <w:kern w:val="0"/>
          <w:szCs w:val="21"/>
        </w:rPr>
        <w:fldChar w:fldCharType="begin"/>
      </w:r>
      <w:r>
        <w:rPr>
          <w:rFonts w:hint="eastAsia" w:ascii="微软雅黑" w:hAnsi="微软雅黑" w:eastAsia="微软雅黑" w:cs="宋体"/>
          <w:color w:val="auto"/>
          <w:kern w:val="0"/>
          <w:szCs w:val="21"/>
        </w:rPr>
        <w:instrText xml:space="preserve"> HYPERLINK "mailto:tianhan@hfcas.ac.cn" </w:instrText>
      </w:r>
      <w:r>
        <w:rPr>
          <w:rFonts w:hint="eastAsia" w:ascii="微软雅黑" w:hAnsi="微软雅黑" w:eastAsia="微软雅黑" w:cs="宋体"/>
          <w:color w:val="auto"/>
          <w:kern w:val="0"/>
          <w:szCs w:val="21"/>
        </w:rPr>
        <w:fldChar w:fldCharType="separate"/>
      </w:r>
      <w:r>
        <w:rPr>
          <w:rFonts w:hint="eastAsia" w:ascii="微软雅黑" w:hAnsi="微软雅黑" w:eastAsia="微软雅黑" w:cs="宋体"/>
          <w:color w:val="auto"/>
          <w:kern w:val="0"/>
          <w:szCs w:val="21"/>
        </w:rPr>
        <w:t>renlin@hfcas.ac.cn</w:t>
      </w:r>
      <w:r>
        <w:rPr>
          <w:rFonts w:hint="eastAsia" w:ascii="微软雅黑" w:hAnsi="微软雅黑" w:eastAsia="微软雅黑" w:cs="宋体"/>
          <w:color w:val="auto"/>
          <w:kern w:val="0"/>
          <w:szCs w:val="21"/>
        </w:rPr>
        <w:fldChar w:fldCharType="end"/>
      </w:r>
    </w:p>
    <w:p>
      <w:pPr>
        <w:widowControl/>
        <w:ind w:firstLine="420"/>
        <w:jc w:val="left"/>
        <w:rPr>
          <w:rFonts w:hint="eastAsia" w:ascii="微软雅黑" w:hAnsi="微软雅黑" w:eastAsia="微软雅黑" w:cs="宋体"/>
          <w:color w:val="auto"/>
          <w:kern w:val="0"/>
          <w:szCs w:val="21"/>
        </w:rPr>
      </w:pPr>
    </w:p>
    <w:p>
      <w:pPr>
        <w:widowControl/>
        <w:jc w:val="right"/>
        <w:rPr>
          <w:rFonts w:hint="eastAsia"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国际合作处</w:t>
      </w:r>
    </w:p>
    <w:p>
      <w:pPr>
        <w:widowControl/>
        <w:jc w:val="right"/>
        <w:rPr>
          <w:rFonts w:hint="eastAsia" w:ascii="微软雅黑" w:hAnsi="微软雅黑" w:eastAsia="微软雅黑" w:cs="宋体"/>
          <w:b/>
          <w:bCs/>
          <w:color w:val="666666"/>
          <w:kern w:val="0"/>
          <w:szCs w:val="21"/>
        </w:rPr>
      </w:pPr>
      <w:r>
        <w:rPr>
          <w:rFonts w:hint="eastAsia" w:ascii="微软雅黑" w:hAnsi="微软雅黑" w:eastAsia="微软雅黑" w:cs="宋体"/>
          <w:b/>
          <w:bCs/>
          <w:color w:val="666666"/>
          <w:kern w:val="0"/>
          <w:szCs w:val="21"/>
        </w:rPr>
        <w:t> 2020年8月</w:t>
      </w:r>
      <w:r>
        <w:rPr>
          <w:rFonts w:hint="eastAsia" w:ascii="微软雅黑" w:hAnsi="微软雅黑" w:eastAsia="微软雅黑" w:cs="宋体"/>
          <w:b/>
          <w:bCs/>
          <w:color w:val="666666"/>
          <w:kern w:val="0"/>
          <w:szCs w:val="21"/>
          <w:lang w:val="en-US" w:eastAsia="zh-CN"/>
        </w:rPr>
        <w:t>20</w:t>
      </w:r>
      <w:bookmarkStart w:id="0" w:name="_GoBack"/>
      <w:bookmarkEnd w:id="0"/>
      <w:r>
        <w:rPr>
          <w:rFonts w:hint="eastAsia" w:ascii="微软雅黑" w:hAnsi="微软雅黑" w:eastAsia="微软雅黑" w:cs="宋体"/>
          <w:b/>
          <w:bCs/>
          <w:color w:val="666666"/>
          <w:kern w:val="0"/>
          <w:szCs w:val="21"/>
        </w:rPr>
        <w:t>日</w:t>
      </w:r>
    </w:p>
    <w:p>
      <w:pPr>
        <w:ind w:firstLine="420" w:firstLineChars="200"/>
        <w:rPr>
          <w:rFonts w:ascii="微软雅黑" w:hAnsi="微软雅黑" w:eastAsia="微软雅黑" w:cs="微软雅黑"/>
          <w:i w:val="0"/>
          <w:caps w:val="0"/>
          <w:color w:val="333333"/>
          <w:spacing w:val="0"/>
          <w:sz w:val="21"/>
          <w:szCs w:val="21"/>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22159A"/>
    <w:multiLevelType w:val="singleLevel"/>
    <w:tmpl w:val="E522159A"/>
    <w:lvl w:ilvl="0" w:tentative="0">
      <w:start w:val="2"/>
      <w:numFmt w:val="decimal"/>
      <w:suff w:val="nothing"/>
      <w:lvlText w:val="%1、"/>
      <w:lvlJc w:val="left"/>
      <w:pPr>
        <w:ind w:left="525" w:leftChars="0" w:firstLine="0" w:firstLineChars="0"/>
      </w:pPr>
    </w:lvl>
  </w:abstractNum>
  <w:abstractNum w:abstractNumId="1">
    <w:nsid w:val="7AC3C307"/>
    <w:multiLevelType w:val="singleLevel"/>
    <w:tmpl w:val="7AC3C307"/>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F0265"/>
    <w:rsid w:val="07DD017F"/>
    <w:rsid w:val="0DEF0265"/>
    <w:rsid w:val="2D4B2D07"/>
    <w:rsid w:val="4E7C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2020-08-19T08:43:00Z</dcterms:created>
  <dc:creator>琳琳</dc:creator>
  <cp:lastModifiedBy>琳琳</cp:lastModifiedBy>
  <dcterms:modified xsi:type="dcterms:W3CDTF">2020-08-20T05:45:09Z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