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 w:cs="Arial"/>
          <w:bCs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中科院合肥研究院</w:t>
      </w:r>
      <w:bookmarkStart w:id="0" w:name="_Toc524525367"/>
      <w:r>
        <w:rPr>
          <w:rFonts w:hint="eastAsia" w:ascii="Times New Roman" w:hAnsi="Times New Roman" w:eastAsia="黑体"/>
          <w:sz w:val="28"/>
          <w:szCs w:val="28"/>
        </w:rPr>
        <w:t>一般</w:t>
      </w:r>
      <w:r>
        <w:rPr>
          <w:rFonts w:hint="eastAsia" w:ascii="黑体" w:hAnsi="黑体" w:eastAsia="黑体" w:cs="Arial"/>
          <w:bCs/>
          <w:sz w:val="28"/>
          <w:szCs w:val="28"/>
        </w:rPr>
        <w:t>科研项目</w:t>
      </w:r>
    </w:p>
    <w:p>
      <w:pPr>
        <w:spacing w:line="360" w:lineRule="exact"/>
        <w:jc w:val="center"/>
        <w:rPr>
          <w:rFonts w:ascii="黑体" w:hAnsi="黑体" w:eastAsia="黑体" w:cs="Arial"/>
          <w:bCs/>
          <w:szCs w:val="21"/>
        </w:rPr>
      </w:pPr>
      <w:r>
        <w:rPr>
          <w:rFonts w:ascii="黑体" w:hAnsi="黑体" w:eastAsia="黑体" w:cs="Arial"/>
          <w:bCs/>
          <w:sz w:val="28"/>
          <w:szCs w:val="28"/>
        </w:rPr>
        <w:t>合同</w:t>
      </w:r>
      <w:r>
        <w:rPr>
          <w:rFonts w:hint="eastAsia" w:ascii="黑体" w:hAnsi="黑体" w:eastAsia="黑体" w:cs="Arial"/>
          <w:bCs/>
          <w:sz w:val="28"/>
          <w:szCs w:val="28"/>
        </w:rPr>
        <w:t>（申请）</w:t>
      </w:r>
      <w:r>
        <w:rPr>
          <w:rFonts w:ascii="黑体" w:hAnsi="黑体" w:eastAsia="黑体" w:cs="Arial"/>
          <w:bCs/>
          <w:sz w:val="28"/>
          <w:szCs w:val="28"/>
        </w:rPr>
        <w:t>审批表</w:t>
      </w:r>
      <w:bookmarkEnd w:id="0"/>
    </w:p>
    <w:tbl>
      <w:tblPr>
        <w:tblStyle w:val="6"/>
        <w:tblpPr w:leftFromText="180" w:rightFromText="180" w:vertAnchor="text" w:horzAnchor="page" w:tblpX="1239" w:tblpY="147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984"/>
        <w:gridCol w:w="1562"/>
        <w:gridCol w:w="1559"/>
        <w:gridCol w:w="1136"/>
        <w:gridCol w:w="127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以下由项目负责人在申请阶段负责填写：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科研单元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合作/委托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</w:rPr>
              <w:t xml:space="preserve">纵向项目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□横向项目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□人才项目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项目类型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项目层级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</w:rPr>
              <w:t>项目 □课题 □子课题 □参与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69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资金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69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1136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来源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评审信息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</w:rPr>
              <w:t xml:space="preserve"> 电子版 □ 纸质版（    ）份</w:t>
            </w:r>
          </w:p>
        </w:tc>
      </w:tr>
    </w:tbl>
    <w:p/>
    <w:tbl>
      <w:tblPr>
        <w:tblStyle w:val="6"/>
        <w:tblpPr w:leftFromText="180" w:rightFromText="180" w:vertAnchor="text" w:horzAnchor="page" w:tblpX="1234" w:tblpY="1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559"/>
        <w:gridCol w:w="128"/>
        <w:gridCol w:w="1645"/>
        <w:gridCol w:w="1317"/>
        <w:gridCol w:w="45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职务/职称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近3年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黄素贞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综合办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主任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18019983657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380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申请人承诺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本人负责执行</w:t>
            </w:r>
            <w:r>
              <w:rPr>
                <w:rFonts w:ascii="宋体" w:hAnsi="宋体"/>
                <w:szCs w:val="21"/>
              </w:rPr>
              <w:t>合同，</w:t>
            </w:r>
            <w:r>
              <w:rPr>
                <w:szCs w:val="21"/>
              </w:rPr>
              <w:t>保证</w:t>
            </w: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hint="eastAsia" w:ascii="Times New Roman" w:hAnsi="Times New Roman"/>
                <w:szCs w:val="21"/>
              </w:rPr>
              <w:t>技术</w:t>
            </w:r>
            <w:r>
              <w:rPr>
                <w:rFonts w:ascii="Times New Roman" w:hAnsi="Times New Roman"/>
                <w:szCs w:val="21"/>
              </w:rPr>
              <w:t>风险</w:t>
            </w:r>
            <w:r>
              <w:rPr>
                <w:rFonts w:ascii="Times New Roman" w:hAnsi="Times New Roman"/>
                <w:szCs w:val="21"/>
                <w:lang w:val="en-US"/>
              </w:rPr>
              <w:t>、执行风险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>安全风险可控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>承诺遵守国家、中科院和合肥物质科学研究院关于学术交流、知识产权等有关规定及中科院科研诚信要求。该合同内容不</w:t>
            </w:r>
            <w:r>
              <w:rPr>
                <w:rFonts w:hint="eastAsia" w:ascii="宋体" w:hAnsi="宋体"/>
                <w:bCs/>
                <w:szCs w:val="21"/>
              </w:rPr>
              <w:t>涉及</w:t>
            </w:r>
            <w:r>
              <w:rPr>
                <w:rFonts w:hint="eastAsia" w:ascii="宋体" w:hAnsi="宋体"/>
                <w:szCs w:val="21"/>
              </w:rPr>
              <w:t>国家秘密和本单位工作秘密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hint="eastAsia" w:ascii="Times New Roman" w:hAnsi="Times New Roman"/>
                <w:szCs w:val="21"/>
              </w:rPr>
              <w:t xml:space="preserve">        </w:t>
            </w:r>
          </w:p>
          <w:p>
            <w:pPr>
              <w:ind w:firstLine="1470" w:firstLineChars="7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2020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hint="eastAsia" w:ascii="Times New Roman" w:hAnsi="Times New Roman"/>
                <w:szCs w:val="21"/>
              </w:rPr>
              <w:t>所/研究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hint="eastAsia" w:ascii="Times New Roman" w:hAnsi="Times New Roman"/>
                <w:szCs w:val="21"/>
              </w:rPr>
              <w:t>审核</w:t>
            </w:r>
            <w:r>
              <w:rPr>
                <w:rFonts w:ascii="Times New Roman" w:hAnsi="Times New Roman"/>
                <w:color w:val="FF0000"/>
                <w:szCs w:val="21"/>
                <w:vertAlign w:val="superscript"/>
              </w:rPr>
              <w:t>3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□合同内容没有争议，知识产权约定合理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□合同内容不涉及国家秘密和本单位工作秘密。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</w:t>
            </w:r>
            <w:r>
              <w:rPr>
                <w:rFonts w:ascii="Times New Roman" w:hAnsi="Times New Roman"/>
                <w:szCs w:val="21"/>
              </w:rPr>
              <w:t>内容真实有效，</w:t>
            </w:r>
            <w:r>
              <w:rPr>
                <w:rFonts w:hint="eastAsia" w:ascii="Times New Roman" w:hAnsi="Times New Roman"/>
                <w:szCs w:val="21"/>
              </w:rPr>
              <w:t>不存在</w:t>
            </w:r>
            <w:r>
              <w:rPr>
                <w:rFonts w:ascii="Times New Roman" w:hAnsi="Times New Roman"/>
                <w:szCs w:val="21"/>
              </w:rPr>
              <w:t>违背科研诚信要求的</w:t>
            </w:r>
            <w:r>
              <w:rPr>
                <w:rFonts w:hint="eastAsia" w:ascii="Times New Roman" w:hAnsi="Times New Roman"/>
                <w:szCs w:val="21"/>
              </w:rPr>
              <w:t>行为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□合同内容风险</w:t>
            </w:r>
            <w:r>
              <w:rPr>
                <w:rFonts w:ascii="Times New Roman" w:hAnsi="Times New Roman"/>
                <w:szCs w:val="21"/>
              </w:rPr>
              <w:t>可控。</w:t>
            </w:r>
          </w:p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2020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12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16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</w:t>
            </w:r>
          </w:p>
        </w:tc>
        <w:tc>
          <w:tcPr>
            <w:tcW w:w="301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hint="eastAsia" w:ascii="Times New Roman" w:hAnsi="Times New Roman"/>
                <w:szCs w:val="21"/>
              </w:rPr>
              <w:t>定密责任人审核</w:t>
            </w:r>
          </w:p>
          <w:p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hint="eastAsia" w:ascii="Times New Roman" w:hAnsi="Times New Roman"/>
                <w:color w:val="A6A6A6"/>
                <w:szCs w:val="21"/>
              </w:rPr>
              <w:t>（近三年参与涉密课题的人员需要此栏审核）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□该合同内容不涉及国家秘密和本单位工作秘密。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以下部分由归口管理部门负责办理：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8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5454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归口管理部门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（完整性、规范性、质量、知识产权和风险防控识别）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□人事处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□资产与条件保障处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□科研规划处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□高技术与质量处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□国际合作处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□科技促进发展处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□科学中心与基础设施处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专项办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□其他部门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  </w:t>
            </w: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财务处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（如预申报不涉及具体经费预算，应在进入申报阶段后审核）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□政策文件的符合性</w:t>
            </w: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□目标任务的相关性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□经费预算的合理性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□自筹资金的合规性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</w:rPr>
              <w:t xml:space="preserve">           </w:t>
            </w: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是否获批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获批项目编号</w:t>
            </w:r>
            <w:r>
              <w:rPr>
                <w:rFonts w:hint="eastAsia" w:ascii="Times New Roman" w:hAnsi="Times New Roman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填报说明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本表适用于除高技术项目之外的一般性科研项目审批。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（1）</w:t>
      </w:r>
      <w:r>
        <w:rPr>
          <w:rFonts w:hint="eastAsia" w:ascii="Times New Roman" w:hAnsi="Times New Roman"/>
          <w:b/>
          <w:sz w:val="24"/>
          <w:szCs w:val="24"/>
        </w:rPr>
        <w:t>纵向项目：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hint="eastAsia" w:ascii="Times New Roman" w:hAnsi="Times New Roman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hint="eastAsia" w:ascii="Times New Roman" w:hAnsi="Times New Roman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hint="eastAsia" w:ascii="Times New Roman" w:hAnsi="Times New Roman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hint="eastAsia" w:ascii="Times New Roman" w:hAnsi="Times New Roman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hint="eastAsia" w:ascii="Times New Roman" w:hAnsi="Times New Roman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hint="eastAsia" w:ascii="Times New Roman" w:hAnsi="Times New Roman"/>
          <w:sz w:val="24"/>
          <w:szCs w:val="24"/>
        </w:rPr>
        <w:t>B、中科院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hint="eastAsia" w:ascii="Times New Roman" w:hAnsi="Times New Roman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hint="eastAsia" w:ascii="Times New Roman" w:hAnsi="Times New Roman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hint="eastAsia" w:ascii="Times New Roman" w:hAnsi="Times New Roman"/>
          <w:sz w:val="24"/>
          <w:szCs w:val="24"/>
        </w:rPr>
        <w:t>STS计划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hint="eastAsia" w:ascii="Times New Roman" w:hAnsi="Times New Roman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hint="eastAsia" w:ascii="Times New Roman" w:hAnsi="Times New Roman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hint="eastAsia" w:ascii="Times New Roman" w:hAnsi="Times New Roman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hint="eastAsia" w:ascii="Times New Roman" w:hAnsi="Times New Roman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（2）横向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技术开发合同、技术咨询合同、技术服务合同，购销合同，加工合同、ITER采购包、国际招标类项目。此类项目不需要财务处审核。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（3）</w:t>
      </w:r>
      <w:r>
        <w:rPr>
          <w:rFonts w:hint="eastAsia" w:ascii="Times New Roman" w:hAnsi="Times New Roman"/>
          <w:b/>
          <w:sz w:val="24"/>
          <w:szCs w:val="24"/>
        </w:rPr>
        <w:t>人才项目：</w:t>
      </w:r>
      <w:r>
        <w:rPr>
          <w:rFonts w:hint="eastAsia" w:ascii="Times New Roman" w:hAnsi="Times New Roman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115产业团队项目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pStyle w:val="10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其他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非</w:t>
      </w:r>
      <w:r>
        <w:rPr>
          <w:rFonts w:ascii="Times New Roman" w:hAnsi="Times New Roman"/>
          <w:sz w:val="24"/>
          <w:szCs w:val="24"/>
        </w:rPr>
        <w:t>上述类型的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  <w:szCs w:val="24"/>
        </w:rPr>
        <w:t>请写在“项目类别”中写明</w:t>
      </w:r>
      <w:r>
        <w:rPr>
          <w:rFonts w:ascii="Times New Roman" w:hAnsi="Times New Roman"/>
          <w:sz w:val="24"/>
          <w:szCs w:val="24"/>
        </w:rPr>
        <w:t>具体项目类型。</w:t>
      </w:r>
    </w:p>
    <w:p>
      <w:pPr>
        <w:pStyle w:val="10"/>
        <w:numPr>
          <w:ilvl w:val="0"/>
          <w:numId w:val="0"/>
        </w:numPr>
        <w:adjustRightInd w:val="0"/>
        <w:snapToGrid w:val="0"/>
        <w:spacing w:line="276" w:lineRule="auto"/>
        <w:ind w:left="720" w:firstLine="0" w:firstLineChars="0"/>
        <w:rPr>
          <w:rFonts w:hint="eastAsia"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2. 自筹资金来源请从如下类型中选择（填写</w:t>
      </w:r>
      <w:r>
        <w:rPr>
          <w:rFonts w:ascii="Times New Roman" w:hAnsi="Times New Roman"/>
          <w:b/>
          <w:sz w:val="24"/>
          <w:szCs w:val="24"/>
        </w:rPr>
        <w:t>序号</w:t>
      </w:r>
      <w:r>
        <w:rPr>
          <w:rFonts w:hint="eastAsia" w:ascii="Times New Roman" w:hAnsi="Times New Roman"/>
          <w:b/>
          <w:sz w:val="24"/>
          <w:szCs w:val="24"/>
        </w:rPr>
        <w:t>）：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（1）项目结余资金；（2）横向经费；（3）联合企业支持；（4）其他</w:t>
      </w: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hint="eastAsia" w:ascii="Times New Roman" w:hAnsi="Times New Roman"/>
          <w:b/>
          <w:sz w:val="24"/>
          <w:szCs w:val="24"/>
        </w:rPr>
        <w:t>研究所/研究室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所管课题：研究所明确由研究所统一管理的课题。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室管课题：所管课题之外的其他课题。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如研究所/研究室负责人申请，应由研究所/研究室其他负责人签批。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AC25134"/>
    <w:rsid w:val="101614F3"/>
    <w:rsid w:val="501869E8"/>
    <w:rsid w:val="50C673B0"/>
    <w:rsid w:val="521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1"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1477</Words>
  <Characters>1487</Characters>
  <Paragraphs>135</Paragraphs>
  <TotalTime>42</TotalTime>
  <ScaleCrop>false</ScaleCrop>
  <LinksUpToDate>false</LinksUpToDate>
  <CharactersWithSpaces>1723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2020-08-21T02:26:00Z</dcterms:created>
  <dc:creator>段静波</dc:creator>
  <cp:lastModifiedBy>hengwufang</cp:lastModifiedBy>
  <dcterms:modified xsi:type="dcterms:W3CDTF">2021-01-18T01:12:01Z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