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68B" w:rsidRDefault="00F2068B">
      <w:pPr>
        <w:ind w:firstLineChars="1300" w:firstLine="3654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:rsidR="00F2068B" w:rsidRDefault="00F2068B">
      <w:pPr>
        <w:ind w:firstLineChars="1300" w:firstLine="3654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:rsidR="00F2068B" w:rsidRDefault="00AF27F6">
      <w:pPr>
        <w:ind w:firstLineChars="800" w:firstLine="3534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  <w:r>
        <w:rPr>
          <w:rFonts w:asciiTheme="majorEastAsia" w:eastAsiaTheme="majorEastAsia" w:hAnsiTheme="majorEastAsia" w:cstheme="majorEastAsia" w:hint="eastAsia"/>
          <w:b/>
          <w:bCs/>
          <w:sz w:val="44"/>
          <w:szCs w:val="44"/>
        </w:rPr>
        <w:t>承诺书</w:t>
      </w:r>
    </w:p>
    <w:p w:rsidR="00F2068B" w:rsidRDefault="00F2068B">
      <w:pPr>
        <w:ind w:firstLineChars="1300" w:firstLine="3654"/>
        <w:rPr>
          <w:rFonts w:asciiTheme="majorEastAsia" w:eastAsiaTheme="majorEastAsia" w:hAnsiTheme="majorEastAsia" w:cstheme="majorEastAsia"/>
          <w:b/>
          <w:bCs/>
          <w:sz w:val="28"/>
          <w:szCs w:val="28"/>
        </w:rPr>
      </w:pPr>
    </w:p>
    <w:p w:rsidR="00F2068B" w:rsidRDefault="00AF27F6">
      <w:pPr>
        <w:spacing w:line="360" w:lineRule="exac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安徽省医疗保障基金管理中心：</w:t>
      </w:r>
    </w:p>
    <w:p w:rsidR="00F2068B" w:rsidRDefault="00AF27F6">
      <w:pPr>
        <w:spacing w:line="360" w:lineRule="exact"/>
        <w:rPr>
          <w:sz w:val="24"/>
        </w:rPr>
      </w:pPr>
      <w:r>
        <w:rPr>
          <w:rFonts w:hint="eastAsia"/>
        </w:rPr>
        <w:t xml:space="preserve"> </w:t>
      </w:r>
    </w:p>
    <w:p w:rsidR="00F2068B" w:rsidRDefault="00AF27F6">
      <w:pPr>
        <w:spacing w:line="480" w:lineRule="auto"/>
        <w:ind w:leftChars="228" w:left="479" w:firstLineChars="100" w:firstLine="240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本人</w:t>
      </w:r>
      <w:r>
        <w:rPr>
          <w:rFonts w:hint="eastAsia"/>
          <w:sz w:val="24"/>
          <w:u w:val="single"/>
        </w:rPr>
        <w:t xml:space="preserve"> </w:t>
      </w:r>
      <w:r w:rsidR="00D066CA"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>，身份证号：</w:t>
      </w:r>
      <w:r>
        <w:rPr>
          <w:rFonts w:hint="eastAsia"/>
          <w:sz w:val="24"/>
          <w:u w:val="single"/>
        </w:rPr>
        <w:t xml:space="preserve">   </w:t>
      </w:r>
      <w:r w:rsidR="00D066CA">
        <w:rPr>
          <w:sz w:val="24"/>
          <w:u w:val="single"/>
        </w:rPr>
        <w:t xml:space="preserve">                          </w:t>
      </w:r>
      <w:r w:rsidR="0087275C">
        <w:rPr>
          <w:rFonts w:hint="eastAsia"/>
          <w:sz w:val="24"/>
          <w:u w:val="single"/>
        </w:rPr>
        <w:t xml:space="preserve">   </w:t>
      </w:r>
      <w:r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</w:rPr>
        <w:t xml:space="preserve"> ,   </w:t>
      </w:r>
    </w:p>
    <w:p w:rsidR="00F2068B" w:rsidRDefault="00AF27F6">
      <w:pPr>
        <w:spacing w:line="480" w:lineRule="auto"/>
        <w:rPr>
          <w:sz w:val="24"/>
        </w:rPr>
      </w:pPr>
      <w:r>
        <w:rPr>
          <w:rFonts w:hint="eastAsia"/>
          <w:sz w:val="24"/>
        </w:rPr>
        <w:t>单位</w:t>
      </w:r>
      <w:r>
        <w:rPr>
          <w:rFonts w:hint="eastAsia"/>
          <w:sz w:val="24"/>
        </w:rPr>
        <w:t xml:space="preserve"> :</w:t>
      </w:r>
      <w:r>
        <w:rPr>
          <w:rFonts w:hint="eastAsia"/>
          <w:sz w:val="24"/>
          <w:u w:val="single"/>
        </w:rPr>
        <w:t xml:space="preserve">       </w:t>
      </w:r>
      <w:r w:rsidR="00D066CA">
        <w:rPr>
          <w:rFonts w:hint="eastAsia"/>
          <w:sz w:val="24"/>
          <w:u w:val="single"/>
        </w:rPr>
        <w:t xml:space="preserve">    </w:t>
      </w:r>
      <w:bookmarkStart w:id="0" w:name="_GoBack"/>
      <w:bookmarkEnd w:id="0"/>
      <w:r>
        <w:rPr>
          <w:rFonts w:hint="eastAsia"/>
          <w:sz w:val="24"/>
          <w:u w:val="single"/>
        </w:rPr>
        <w:t xml:space="preserve">                      </w:t>
      </w:r>
      <w:r>
        <w:rPr>
          <w:rFonts w:hint="eastAsia"/>
          <w:sz w:val="24"/>
        </w:rPr>
        <w:t>。</w:t>
      </w:r>
    </w:p>
    <w:p w:rsidR="00F2068B" w:rsidRDefault="00AF27F6">
      <w:pPr>
        <w:spacing w:line="480" w:lineRule="auto"/>
        <w:rPr>
          <w:sz w:val="24"/>
        </w:rPr>
      </w:pPr>
      <w:r>
        <w:rPr>
          <w:rFonts w:hint="eastAsia"/>
          <w:sz w:val="24"/>
        </w:rPr>
        <w:t>本人承若已知悉申请的异地门诊慢性病种：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需复审。享受时间为：</w:t>
      </w:r>
      <w:r>
        <w:rPr>
          <w:rFonts w:hint="eastAsia"/>
          <w:sz w:val="24"/>
          <w:u w:val="single"/>
        </w:rPr>
        <w:t xml:space="preserve">                     </w:t>
      </w:r>
      <w:r>
        <w:rPr>
          <w:rFonts w:hint="eastAsia"/>
          <w:sz w:val="24"/>
        </w:rPr>
        <w:t>，复审时间为：</w:t>
      </w:r>
      <w:r>
        <w:rPr>
          <w:rFonts w:hint="eastAsia"/>
          <w:sz w:val="24"/>
          <w:u w:val="single"/>
        </w:rPr>
        <w:t xml:space="preserve">             </w:t>
      </w:r>
      <w:r>
        <w:rPr>
          <w:rFonts w:hint="eastAsia"/>
          <w:sz w:val="24"/>
        </w:rPr>
        <w:t>，参保人需在病种有限期截止前一个月携带《安徽省直城镇职工医疗保险门诊慢性病鉴定（复审）申请表》及相关证明材料与安徽省医疗保障基金管理中心结算科申请复审。过时限未予复审者，不享受门诊慢性病待遇，自行承担一切后果。</w:t>
      </w:r>
    </w:p>
    <w:p w:rsidR="00F2068B" w:rsidRDefault="00F2068B">
      <w:pPr>
        <w:spacing w:line="360" w:lineRule="exact"/>
        <w:rPr>
          <w:sz w:val="24"/>
        </w:rPr>
      </w:pPr>
    </w:p>
    <w:p w:rsidR="00F2068B" w:rsidRDefault="00AF27F6">
      <w:pPr>
        <w:spacing w:line="360" w:lineRule="exact"/>
        <w:rPr>
          <w:b/>
          <w:bCs/>
          <w:sz w:val="24"/>
        </w:rPr>
      </w:pPr>
      <w:r>
        <w:rPr>
          <w:rFonts w:hint="eastAsia"/>
          <w:sz w:val="24"/>
        </w:rPr>
        <w:t xml:space="preserve">                                             </w:t>
      </w:r>
      <w:r>
        <w:rPr>
          <w:rFonts w:hint="eastAsia"/>
          <w:b/>
          <w:bCs/>
          <w:sz w:val="24"/>
        </w:rPr>
        <w:t xml:space="preserve"> </w:t>
      </w: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AF27F6">
      <w:pPr>
        <w:spacing w:line="360" w:lineRule="exact"/>
        <w:ind w:firstLineChars="2300" w:firstLine="5542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承诺人：</w:t>
      </w:r>
    </w:p>
    <w:p w:rsidR="00F2068B" w:rsidRDefault="00AF27F6">
      <w:pPr>
        <w:spacing w:line="360" w:lineRule="exact"/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                                             </w:t>
      </w:r>
      <w:r>
        <w:rPr>
          <w:rFonts w:hint="eastAsia"/>
          <w:b/>
          <w:bCs/>
          <w:sz w:val="24"/>
        </w:rPr>
        <w:t>日期：</w:t>
      </w: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年</w:t>
      </w: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月</w:t>
      </w:r>
      <w:r>
        <w:rPr>
          <w:rFonts w:hint="eastAsia"/>
          <w:b/>
          <w:bCs/>
          <w:sz w:val="24"/>
        </w:rPr>
        <w:t xml:space="preserve">    </w:t>
      </w:r>
      <w:r>
        <w:rPr>
          <w:rFonts w:hint="eastAsia"/>
          <w:b/>
          <w:bCs/>
          <w:sz w:val="24"/>
        </w:rPr>
        <w:t>日</w:t>
      </w: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F2068B">
      <w:pPr>
        <w:spacing w:line="360" w:lineRule="exact"/>
        <w:rPr>
          <w:b/>
          <w:bCs/>
          <w:sz w:val="24"/>
        </w:rPr>
      </w:pPr>
    </w:p>
    <w:p w:rsidR="00F2068B" w:rsidRDefault="00AF27F6">
      <w:pPr>
        <w:spacing w:line="360" w:lineRule="exact"/>
        <w:rPr>
          <w:szCs w:val="21"/>
        </w:rPr>
      </w:pPr>
      <w:r>
        <w:rPr>
          <w:rFonts w:hint="eastAsia"/>
          <w:szCs w:val="21"/>
        </w:rPr>
        <w:t>备注：</w:t>
      </w:r>
      <w:r>
        <w:rPr>
          <w:rFonts w:hint="eastAsia"/>
          <w:szCs w:val="21"/>
        </w:rPr>
        <w:t>1.</w:t>
      </w:r>
      <w:r>
        <w:rPr>
          <w:rFonts w:hint="eastAsia"/>
          <w:szCs w:val="21"/>
        </w:rPr>
        <w:t>承诺书一式两份（中心与参保人各执一份）。</w:t>
      </w:r>
    </w:p>
    <w:p w:rsidR="00F2068B" w:rsidRDefault="00AF27F6">
      <w:pPr>
        <w:spacing w:line="360" w:lineRule="exact"/>
        <w:ind w:left="630" w:hangingChars="300" w:hanging="630"/>
        <w:rPr>
          <w:szCs w:val="21"/>
        </w:rPr>
      </w:pPr>
      <w:r>
        <w:rPr>
          <w:rFonts w:hint="eastAsia"/>
          <w:szCs w:val="21"/>
        </w:rPr>
        <w:t xml:space="preserve">      2.</w:t>
      </w:r>
      <w:r>
        <w:rPr>
          <w:rFonts w:hint="eastAsia"/>
          <w:szCs w:val="21"/>
        </w:rPr>
        <w:t>《安徽省直城镇职工医疗保险门诊慢性病鉴定（复审）申请表》需医生签字医院盖章方可有效。</w:t>
      </w:r>
    </w:p>
    <w:sectPr w:rsidR="00F20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222" w:rsidRDefault="003D7222" w:rsidP="0087275C">
      <w:r>
        <w:separator/>
      </w:r>
    </w:p>
  </w:endnote>
  <w:endnote w:type="continuationSeparator" w:id="0">
    <w:p w:rsidR="003D7222" w:rsidRDefault="003D7222" w:rsidP="00872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222" w:rsidRDefault="003D7222" w:rsidP="0087275C">
      <w:r>
        <w:separator/>
      </w:r>
    </w:p>
  </w:footnote>
  <w:footnote w:type="continuationSeparator" w:id="0">
    <w:p w:rsidR="003D7222" w:rsidRDefault="003D7222" w:rsidP="008727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A567E5"/>
    <w:rsid w:val="003D7222"/>
    <w:rsid w:val="0087275C"/>
    <w:rsid w:val="00AF27F6"/>
    <w:rsid w:val="00BE47EE"/>
    <w:rsid w:val="00D066CA"/>
    <w:rsid w:val="00F2068B"/>
    <w:rsid w:val="0C6F7F54"/>
    <w:rsid w:val="33A567E5"/>
    <w:rsid w:val="343F70FE"/>
    <w:rsid w:val="37AF2881"/>
    <w:rsid w:val="465245E0"/>
    <w:rsid w:val="4D175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0F8E345-BD29-491D-A07E-3AE6DA45A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727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7275C"/>
    <w:rPr>
      <w:kern w:val="2"/>
      <w:sz w:val="18"/>
      <w:szCs w:val="18"/>
    </w:rPr>
  </w:style>
  <w:style w:type="paragraph" w:styleId="a4">
    <w:name w:val="footer"/>
    <w:basedOn w:val="a"/>
    <w:link w:val="Char0"/>
    <w:rsid w:val="008727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727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黄如意</cp:lastModifiedBy>
  <cp:revision>5</cp:revision>
  <cp:lastPrinted>2021-01-06T03:17:00Z</cp:lastPrinted>
  <dcterms:created xsi:type="dcterms:W3CDTF">2021-01-06T02:26:00Z</dcterms:created>
  <dcterms:modified xsi:type="dcterms:W3CDTF">2022-01-10T02:49:00Z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