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D0" w:rsidRDefault="00F218D0">
      <w:pPr>
        <w:snapToGrid w:val="0"/>
        <w:spacing w:line="560" w:lineRule="exact"/>
        <w:rPr>
          <w:rFonts w:ascii="仿宋_GB2312" w:eastAsia="仿宋_GB2312"/>
          <w:sz w:val="32"/>
        </w:rPr>
      </w:pPr>
      <w:bookmarkStart w:id="0" w:name="RANGE!A1:F14"/>
    </w:p>
    <w:p w:rsidR="00F218D0" w:rsidRDefault="00F218D0">
      <w:pPr>
        <w:rPr>
          <w:rFonts w:ascii="黑体" w:eastAsia="黑体"/>
        </w:rPr>
      </w:pPr>
    </w:p>
    <w:p w:rsidR="00F218D0" w:rsidRDefault="00F218D0">
      <w:pPr>
        <w:rPr>
          <w:rFonts w:ascii="黑体" w:eastAsia="黑体"/>
        </w:rPr>
      </w:pPr>
    </w:p>
    <w:p w:rsidR="00F218D0" w:rsidRDefault="00F218D0">
      <w:pPr>
        <w:rPr>
          <w:rFonts w:ascii="黑体" w:eastAsia="黑体"/>
        </w:rPr>
      </w:pPr>
    </w:p>
    <w:p w:rsidR="00F218D0" w:rsidRDefault="00F218D0">
      <w:pPr>
        <w:rPr>
          <w:rFonts w:ascii="黑体" w:eastAsia="黑体"/>
        </w:rPr>
      </w:pPr>
    </w:p>
    <w:p w:rsidR="00F218D0" w:rsidRDefault="00D30D10">
      <w:pPr>
        <w:jc w:val="center"/>
        <w:rPr>
          <w:rFonts w:eastAsia="方正小标宋简体"/>
          <w:sz w:val="52"/>
        </w:rPr>
      </w:pPr>
      <w:r>
        <w:rPr>
          <w:rFonts w:eastAsia="方正小标宋简体" w:hint="eastAsia"/>
          <w:sz w:val="52"/>
        </w:rPr>
        <w:t>中国专利奖申报书</w:t>
      </w:r>
    </w:p>
    <w:p w:rsidR="00F218D0" w:rsidRDefault="00D30D10">
      <w:pPr>
        <w:jc w:val="center"/>
        <w:rPr>
          <w:rFonts w:eastAsia="楷体_GB2312"/>
          <w:sz w:val="36"/>
        </w:rPr>
      </w:pPr>
      <w:r>
        <w:rPr>
          <w:rFonts w:eastAsia="楷体_GB2312" w:hint="eastAsia"/>
          <w:sz w:val="36"/>
        </w:rPr>
        <w:t>（外观设计）</w:t>
      </w:r>
    </w:p>
    <w:p w:rsidR="00F218D0" w:rsidRDefault="00F218D0">
      <w:pPr>
        <w:jc w:val="center"/>
        <w:rPr>
          <w:sz w:val="48"/>
        </w:rPr>
      </w:pPr>
    </w:p>
    <w:p w:rsidR="00F218D0" w:rsidRDefault="00F218D0">
      <w:pPr>
        <w:jc w:val="center"/>
        <w:rPr>
          <w:sz w:val="48"/>
        </w:rPr>
      </w:pPr>
    </w:p>
    <w:p w:rsidR="00F218D0" w:rsidRDefault="00D30D10">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r>
        <w:rPr>
          <w:rFonts w:eastAsia="楷体_GB2312" w:hint="eastAsia"/>
          <w:sz w:val="28"/>
          <w:szCs w:val="28"/>
          <w:u w:val="single"/>
        </w:rPr>
        <w:t xml:space="preserve">         </w:t>
      </w:r>
      <w:r>
        <w:rPr>
          <w:rFonts w:eastAsia="楷体_GB2312" w:hint="eastAsia"/>
          <w:sz w:val="28"/>
          <w:szCs w:val="28"/>
          <w:u w:val="single"/>
        </w:rPr>
        <w:t xml:space="preserve">                 </w:t>
      </w:r>
    </w:p>
    <w:p w:rsidR="00F218D0" w:rsidRDefault="00D30D10">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F218D0" w:rsidRDefault="00D30D10">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F218D0" w:rsidRDefault="00D30D10">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F218D0"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D30D10">
      <w:pPr>
        <w:jc w:val="center"/>
        <w:rPr>
          <w:rFonts w:eastAsia="楷体_GB2312"/>
          <w:sz w:val="36"/>
        </w:rPr>
      </w:pPr>
      <w:r>
        <w:rPr>
          <w:rFonts w:eastAsia="楷体_GB2312" w:hint="eastAsia"/>
          <w:sz w:val="36"/>
        </w:rPr>
        <w:t>二○二</w:t>
      </w:r>
      <w:r>
        <w:rPr>
          <w:rFonts w:ascii="宋体" w:hAnsi="宋体" w:cs="宋体" w:hint="eastAsia"/>
          <w:sz w:val="36"/>
        </w:rPr>
        <w:t>〇</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F218D0" w:rsidRDefault="00D30D10">
      <w:pPr>
        <w:spacing w:before="240"/>
        <w:jc w:val="center"/>
        <w:rPr>
          <w:rFonts w:eastAsia="楷体_GB2312"/>
          <w:sz w:val="36"/>
        </w:rPr>
      </w:pPr>
      <w:r>
        <w:rPr>
          <w:rFonts w:eastAsia="楷体_GB2312" w:hint="eastAsia"/>
          <w:sz w:val="36"/>
        </w:rPr>
        <w:t>国家知识产权局制</w:t>
      </w:r>
    </w:p>
    <w:p w:rsidR="00F218D0" w:rsidRDefault="00D30D10">
      <w:pPr>
        <w:spacing w:line="560" w:lineRule="exact"/>
        <w:rPr>
          <w:rFonts w:eastAsia="黑体"/>
        </w:rPr>
      </w:pPr>
      <w:r>
        <w:rPr>
          <w:rFonts w:eastAsia="黑体"/>
        </w:rPr>
        <w:br w:type="page"/>
      </w:r>
    </w:p>
    <w:p w:rsidR="00F218D0" w:rsidRDefault="00D30D10">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F218D0" w:rsidRDefault="00F218D0">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F218D0">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D30D1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bookmarkStart w:id="1" w:name="_GoBack"/>
            <w:bookmarkEnd w:id="1"/>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F218D0" w:rsidRDefault="00D30D1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F218D0" w:rsidRDefault="00D30D1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bl>
    <w:p w:rsidR="00F218D0" w:rsidRDefault="00F218D0"/>
    <w:p w:rsidR="00F218D0" w:rsidRDefault="00F218D0"/>
    <w:p w:rsidR="00F218D0" w:rsidRDefault="00D30D10">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F218D0" w:rsidRDefault="00F218D0">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983"/>
          <w:jc w:val="center"/>
        </w:trPr>
        <w:tc>
          <w:tcPr>
            <w:tcW w:w="9068" w:type="dxa"/>
          </w:tcPr>
          <w:p w:rsidR="00F218D0" w:rsidRDefault="00D30D10" w:rsidP="005D63F3">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F218D0" w:rsidRDefault="00D30D10">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F218D0" w:rsidRDefault="00D30D10">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F218D0" w:rsidRDefault="00D30D10" w:rsidP="005D63F3">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2000</w:t>
            </w:r>
            <w:r>
              <w:rPr>
                <w:rFonts w:ascii="仿宋_GB2312" w:eastAsia="仿宋_GB2312" w:hint="eastAsia"/>
                <w:sz w:val="24"/>
              </w:rPr>
              <w:t>字。</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tc>
      </w:tr>
    </w:tbl>
    <w:p w:rsidR="00F218D0" w:rsidRDefault="00F218D0"/>
    <w:p w:rsidR="00F218D0" w:rsidRDefault="00D30D10">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F218D0" w:rsidRDefault="00F218D0">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913"/>
          <w:jc w:val="center"/>
        </w:trPr>
        <w:tc>
          <w:tcPr>
            <w:tcW w:w="9068" w:type="dxa"/>
          </w:tcPr>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结合参评项目的设计要点（造型、图形、色彩、材质等），对参评项目的设计理念、用途、功能进行详细说明，重点描述参评项目的独特性、美学效果、寓意表达、人机性、结构合理性、安全可靠性。</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2000</w:t>
            </w:r>
            <w:r>
              <w:rPr>
                <w:rFonts w:ascii="仿宋_GB2312" w:eastAsia="仿宋_GB2312" w:hint="eastAsia"/>
                <w:sz w:val="24"/>
              </w:rPr>
              <w:t>字。</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tc>
      </w:tr>
    </w:tbl>
    <w:p w:rsidR="00F218D0" w:rsidRDefault="00F218D0"/>
    <w:p w:rsidR="00F218D0" w:rsidRDefault="00F218D0"/>
    <w:p w:rsidR="00F218D0" w:rsidRDefault="00D30D10">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F218D0" w:rsidRDefault="00F218D0">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F218D0">
        <w:trPr>
          <w:trHeight w:val="11672"/>
          <w:jc w:val="center"/>
        </w:trPr>
        <w:tc>
          <w:tcPr>
            <w:tcW w:w="8463" w:type="dxa"/>
          </w:tcPr>
          <w:p w:rsidR="00F218D0" w:rsidRDefault="00D30D10" w:rsidP="005D63F3">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482"/>
              <w:jc w:val="center"/>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说明专利权人为促进专利价值实现，在加快专利的有效实施、与企业研发和经营的有机结合、提升市场竞争力等方面所采取的有效</w:t>
            </w:r>
            <w:r w:rsidR="00F218D0">
              <w:rPr>
                <w:rFonts w:ascii="仿宋_GB2312" w:eastAsia="仿宋_GB2312" w:hint="eastAsia"/>
                <w:sz w:val="24"/>
              </w:rPr>
              <w:t>运用措施及成效，包括但不仅限于</w:t>
            </w:r>
            <w:r w:rsidR="00F218D0">
              <w:rPr>
                <w:rFonts w:eastAsia="仿宋_GB2312" w:hint="eastAsia"/>
                <w:sz w:val="24"/>
              </w:rPr>
              <w:t>自行实施（生产）、许可、出资、融资等情况。</w:t>
            </w:r>
          </w:p>
          <w:p w:rsidR="00F218D0" w:rsidRDefault="00D30D10" w:rsidP="005D63F3">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218D0" w:rsidRDefault="00D30D10" w:rsidP="005D63F3">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w:t>
            </w:r>
            <w:r>
              <w:rPr>
                <w:rFonts w:ascii="仿宋_GB2312" w:eastAsia="仿宋_GB2312" w:hint="eastAsia"/>
                <w:sz w:val="24"/>
              </w:rPr>
              <w:t>设计</w:t>
            </w:r>
            <w:r>
              <w:rPr>
                <w:rFonts w:ascii="仿宋_GB2312" w:eastAsia="仿宋_GB2312" w:hint="eastAsia"/>
                <w:sz w:val="24"/>
              </w:rPr>
              <w:t>人在促进本专利实施运用中的贡献，以及对</w:t>
            </w:r>
            <w:r>
              <w:rPr>
                <w:rFonts w:ascii="仿宋_GB2312" w:eastAsia="仿宋_GB2312" w:hint="eastAsia"/>
                <w:sz w:val="24"/>
              </w:rPr>
              <w:t>设计</w:t>
            </w:r>
            <w:r>
              <w:rPr>
                <w:rFonts w:ascii="仿宋_GB2312" w:eastAsia="仿宋_GB2312" w:hint="eastAsia"/>
                <w:sz w:val="24"/>
              </w:rPr>
              <w:t>人所采取的有关激励措施</w:t>
            </w:r>
            <w:r>
              <w:rPr>
                <w:rFonts w:ascii="仿宋_GB2312" w:eastAsia="仿宋_GB2312" w:hint="eastAsia"/>
                <w:sz w:val="24"/>
              </w:rPr>
              <w:t>。</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400" w:lineRule="exact"/>
              <w:ind w:firstLineChars="200" w:firstLine="480"/>
              <w:rPr>
                <w:rFonts w:ascii="仿宋_GB2312" w:eastAsia="仿宋_GB2312"/>
                <w:sz w:val="24"/>
              </w:rPr>
            </w:pPr>
          </w:p>
        </w:tc>
      </w:tr>
    </w:tbl>
    <w:p w:rsidR="00F218D0" w:rsidRDefault="00F218D0">
      <w:pPr>
        <w:jc w:val="center"/>
      </w:pPr>
    </w:p>
    <w:p w:rsidR="00F218D0" w:rsidRDefault="00F218D0">
      <w:pPr>
        <w:jc w:val="center"/>
        <w:rPr>
          <w:rFonts w:eastAsia="方正小标宋简体"/>
          <w:szCs w:val="21"/>
        </w:rPr>
      </w:pPr>
    </w:p>
    <w:p w:rsidR="00F218D0" w:rsidRDefault="00D30D10">
      <w:pPr>
        <w:jc w:val="center"/>
        <w:rPr>
          <w:rFonts w:eastAsia="方正小标宋简体"/>
          <w:szCs w:val="21"/>
        </w:rPr>
      </w:pPr>
      <w:r>
        <w:rPr>
          <w:rFonts w:eastAsia="方正小标宋简体" w:hint="eastAsia"/>
          <w:b/>
          <w:sz w:val="44"/>
        </w:rPr>
        <w:lastRenderedPageBreak/>
        <w:t>运用及保护措施和成效评价材料（二）</w:t>
      </w:r>
    </w:p>
    <w:p w:rsidR="00F218D0" w:rsidRDefault="00F218D0">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F218D0">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18D0" w:rsidRDefault="00D30D10">
            <w:pPr>
              <w:spacing w:line="400" w:lineRule="exact"/>
              <w:rPr>
                <w:rFonts w:ascii="仿宋_GB2312" w:eastAsia="仿宋_GB2312"/>
                <w:b/>
                <w:sz w:val="24"/>
              </w:rPr>
            </w:pPr>
            <w:r>
              <w:rPr>
                <w:rFonts w:ascii="仿宋_GB2312" w:eastAsia="仿宋_GB2312" w:hint="eastAsia"/>
                <w:b/>
                <w:sz w:val="24"/>
              </w:rPr>
              <w:t>（四）经济效益</w:t>
            </w:r>
          </w:p>
        </w:tc>
      </w:tr>
      <w:tr w:rsidR="00F218D0">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18D0" w:rsidRDefault="00D30D10">
            <w:pPr>
              <w:spacing w:line="400" w:lineRule="exact"/>
              <w:jc w:val="center"/>
              <w:rPr>
                <w:rFonts w:ascii="仿宋_GB2312" w:eastAsia="仿宋_GB2312"/>
                <w:b/>
                <w:sz w:val="24"/>
              </w:rPr>
            </w:pPr>
            <w:r>
              <w:rPr>
                <w:rFonts w:ascii="仿宋_GB2312" w:eastAsia="仿宋_GB2312" w:hint="eastAsia"/>
                <w:b/>
                <w:sz w:val="24"/>
              </w:rPr>
              <w:t>自行实施情况</w:t>
            </w:r>
          </w:p>
        </w:tc>
      </w:tr>
      <w:tr w:rsidR="00F218D0">
        <w:trPr>
          <w:cantSplit/>
          <w:trHeight w:val="260"/>
          <w:jc w:val="center"/>
        </w:trPr>
        <w:tc>
          <w:tcPr>
            <w:tcW w:w="2645" w:type="dxa"/>
            <w:tcBorders>
              <w:bottom w:val="single" w:sz="4" w:space="0" w:color="auto"/>
              <w:tl2br w:val="single" w:sz="4" w:space="0" w:color="auto"/>
            </w:tcBorders>
            <w:vAlign w:val="center"/>
          </w:tcPr>
          <w:p w:rsidR="00F218D0" w:rsidRDefault="00D30D10">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F218D0" w:rsidRDefault="00D30D10">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w:t>
            </w:r>
            <w:r>
              <w:rPr>
                <w:rFonts w:ascii="仿宋_GB2312" w:eastAsia="仿宋_GB2312" w:hint="eastAsia"/>
                <w:sz w:val="24"/>
              </w:rPr>
              <w:t>9</w:t>
            </w:r>
            <w:r>
              <w:rPr>
                <w:rFonts w:ascii="仿宋_GB2312" w:eastAsia="仿宋_GB2312" w:hint="eastAsia"/>
                <w:sz w:val="24"/>
              </w:rPr>
              <w:t>年底</w:t>
            </w:r>
          </w:p>
        </w:tc>
        <w:tc>
          <w:tcPr>
            <w:tcW w:w="3330"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201</w:t>
            </w:r>
            <w:r>
              <w:rPr>
                <w:rFonts w:ascii="仿宋_GB2312" w:eastAsia="仿宋_GB2312" w:hint="eastAsia"/>
                <w:sz w:val="24"/>
              </w:rPr>
              <w:t>8</w:t>
            </w:r>
            <w:r>
              <w:rPr>
                <w:rFonts w:ascii="仿宋_GB2312" w:eastAsia="仿宋_GB2312" w:hint="eastAsia"/>
                <w:sz w:val="24"/>
              </w:rPr>
              <w:t>年初至</w:t>
            </w:r>
            <w:r>
              <w:rPr>
                <w:rFonts w:ascii="仿宋_GB2312" w:eastAsia="仿宋_GB2312" w:hint="eastAsia"/>
                <w:sz w:val="24"/>
              </w:rPr>
              <w:t>201</w:t>
            </w:r>
            <w:r>
              <w:rPr>
                <w:rFonts w:ascii="仿宋_GB2312" w:eastAsia="仿宋_GB2312" w:hint="eastAsia"/>
                <w:sz w:val="24"/>
              </w:rPr>
              <w:t>9</w:t>
            </w:r>
            <w:r>
              <w:rPr>
                <w:rFonts w:ascii="仿宋_GB2312" w:eastAsia="仿宋_GB2312" w:hint="eastAsia"/>
                <w:sz w:val="24"/>
              </w:rPr>
              <w:t>年底</w:t>
            </w:r>
          </w:p>
        </w:tc>
      </w:tr>
      <w:tr w:rsidR="00F218D0">
        <w:trPr>
          <w:cantSplit/>
          <w:trHeight w:val="260"/>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260"/>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260"/>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331"/>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2837"/>
          <w:jc w:val="center"/>
        </w:trPr>
        <w:tc>
          <w:tcPr>
            <w:tcW w:w="9155" w:type="dxa"/>
            <w:gridSpan w:val="7"/>
            <w:tcBorders>
              <w:bottom w:val="single" w:sz="4" w:space="0" w:color="auto"/>
            </w:tcBorders>
          </w:tcPr>
          <w:p w:rsidR="00F218D0" w:rsidRDefault="00D30D10">
            <w:pPr>
              <w:spacing w:line="360" w:lineRule="auto"/>
              <w:ind w:firstLineChars="200" w:firstLine="480"/>
              <w:rPr>
                <w:rFonts w:eastAsia="仿宋_GB2312"/>
                <w:sz w:val="24"/>
              </w:rPr>
            </w:pPr>
            <w:r>
              <w:rPr>
                <w:rFonts w:ascii="仿宋_GB2312" w:eastAsia="仿宋_GB2312" w:hint="eastAsia"/>
                <w:sz w:val="24"/>
              </w:rPr>
              <w:t>所有经济效益说明（或列表）：（</w:t>
            </w:r>
            <w:r>
              <w:rPr>
                <w:rFonts w:ascii="仿宋_GB2312" w:eastAsia="仿宋_GB2312" w:hint="eastAsia"/>
                <w:sz w:val="24"/>
              </w:rPr>
              <w:t>500</w:t>
            </w:r>
            <w:r>
              <w:rPr>
                <w:rFonts w:ascii="仿宋_GB2312" w:eastAsia="仿宋_GB2312" w:hint="eastAsia"/>
                <w:sz w:val="24"/>
              </w:rPr>
              <w:t>字以内）</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Pr="00F218D0" w:rsidRDefault="00D30D10" w:rsidP="00F218D0">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w:t>
            </w:r>
            <w:r>
              <w:rPr>
                <w:rFonts w:ascii="仿宋_GB2312" w:eastAsia="仿宋_GB2312" w:hint="eastAsia"/>
                <w:sz w:val="24"/>
              </w:rPr>
              <w:t>应写明经济效益计算过程，并附经济效益证明材料。可提供有资质的会计师事务所出具的参评专利经济效益专项审计报告等作为经济效益相关证明材料</w:t>
            </w:r>
            <w:r>
              <w:rPr>
                <w:rFonts w:ascii="仿宋_GB2312" w:eastAsia="仿宋_GB2312" w:hint="eastAsia"/>
                <w:sz w:val="24"/>
              </w:rPr>
              <w:t>。</w:t>
            </w:r>
          </w:p>
        </w:tc>
      </w:tr>
      <w:tr w:rsidR="00F218D0">
        <w:trPr>
          <w:cantSplit/>
          <w:trHeight w:val="615"/>
          <w:jc w:val="center"/>
        </w:trPr>
        <w:tc>
          <w:tcPr>
            <w:tcW w:w="9155" w:type="dxa"/>
            <w:gridSpan w:val="7"/>
            <w:vAlign w:val="center"/>
          </w:tcPr>
          <w:p w:rsidR="00F218D0" w:rsidRDefault="00D30D10">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18D0">
        <w:trPr>
          <w:cantSplit/>
          <w:trHeight w:val="510"/>
          <w:jc w:val="center"/>
        </w:trPr>
        <w:tc>
          <w:tcPr>
            <w:tcW w:w="3485" w:type="dxa"/>
            <w:gridSpan w:val="2"/>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许可金额</w:t>
            </w:r>
          </w:p>
          <w:p w:rsidR="00F218D0" w:rsidRDefault="00D30D10">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w:t>
            </w:r>
            <w:r>
              <w:rPr>
                <w:rFonts w:ascii="仿宋_GB2312" w:eastAsia="仿宋_GB2312" w:hint="eastAsia"/>
                <w:sz w:val="24"/>
              </w:rPr>
              <w:t>9</w:t>
            </w:r>
            <w:r>
              <w:rPr>
                <w:rFonts w:ascii="仿宋_GB2312" w:eastAsia="仿宋_GB2312" w:hint="eastAsia"/>
                <w:sz w:val="24"/>
              </w:rPr>
              <w:t>年底许可收入（万元）</w:t>
            </w:r>
          </w:p>
        </w:tc>
        <w:tc>
          <w:tcPr>
            <w:tcW w:w="1247" w:type="dxa"/>
            <w:tcBorders>
              <w:bottom w:val="single" w:sz="4" w:space="0" w:color="auto"/>
            </w:tcBorders>
            <w:vAlign w:val="center"/>
          </w:tcPr>
          <w:p w:rsidR="00F218D0" w:rsidRDefault="00D30D10">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5D63F3">
            <w:pPr>
              <w:spacing w:line="400" w:lineRule="exact"/>
              <w:jc w:val="center"/>
              <w:rPr>
                <w:rFonts w:ascii="仿宋_GB2312" w:eastAsia="仿宋_GB2312"/>
                <w:color w:val="FF0000"/>
                <w:sz w:val="24"/>
              </w:rPr>
            </w:pPr>
            <w:r>
              <w:rPr>
                <w:rFonts w:ascii="仿宋_GB2312" w:eastAsia="仿宋_GB2312" w:hint="eastAsia"/>
                <w:sz w:val="24"/>
              </w:rPr>
              <w:lastRenderedPageBreak/>
              <w:t>许可</w:t>
            </w:r>
            <w:r w:rsidR="00D30D10">
              <w:rPr>
                <w:rFonts w:ascii="仿宋_GB2312" w:eastAsia="仿宋_GB2312" w:hint="eastAsia"/>
                <w:sz w:val="24"/>
              </w:rPr>
              <w:t>合计（万元）</w:t>
            </w: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615"/>
          <w:jc w:val="center"/>
        </w:trPr>
        <w:tc>
          <w:tcPr>
            <w:tcW w:w="9155" w:type="dxa"/>
            <w:gridSpan w:val="7"/>
            <w:vAlign w:val="center"/>
          </w:tcPr>
          <w:p w:rsidR="00F218D0" w:rsidRDefault="00D30D10">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F218D0">
        <w:trPr>
          <w:cantSplit/>
          <w:trHeight w:val="510"/>
          <w:jc w:val="center"/>
        </w:trPr>
        <w:tc>
          <w:tcPr>
            <w:tcW w:w="4745"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出资金额（万元）</w:t>
            </w: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5D63F3">
            <w:pPr>
              <w:spacing w:line="400" w:lineRule="exact"/>
              <w:jc w:val="center"/>
              <w:rPr>
                <w:rFonts w:ascii="仿宋_GB2312" w:eastAsia="仿宋_GB2312"/>
                <w:sz w:val="24"/>
              </w:rPr>
            </w:pPr>
            <w:r>
              <w:rPr>
                <w:rFonts w:ascii="仿宋_GB2312" w:eastAsia="仿宋_GB2312" w:hint="eastAsia"/>
                <w:sz w:val="24"/>
              </w:rPr>
              <w:t>出资</w:t>
            </w:r>
            <w:r w:rsidR="00D30D10">
              <w:rPr>
                <w:rFonts w:ascii="仿宋_GB2312" w:eastAsia="仿宋_GB2312" w:hint="eastAsia"/>
                <w:sz w:val="24"/>
              </w:rPr>
              <w:t>合计（万元）</w:t>
            </w: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615"/>
          <w:jc w:val="center"/>
        </w:trPr>
        <w:tc>
          <w:tcPr>
            <w:tcW w:w="9155" w:type="dxa"/>
            <w:gridSpan w:val="7"/>
            <w:vAlign w:val="center"/>
          </w:tcPr>
          <w:p w:rsidR="00F218D0" w:rsidRDefault="00D30D10">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18D0">
        <w:trPr>
          <w:cantSplit/>
          <w:trHeight w:val="510"/>
          <w:jc w:val="center"/>
        </w:trPr>
        <w:tc>
          <w:tcPr>
            <w:tcW w:w="4745"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融资金额（万元）</w:t>
            </w: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5D63F3">
            <w:pPr>
              <w:spacing w:line="400" w:lineRule="exact"/>
              <w:jc w:val="center"/>
              <w:rPr>
                <w:rFonts w:ascii="仿宋_GB2312" w:eastAsia="仿宋_GB2312"/>
                <w:sz w:val="24"/>
              </w:rPr>
            </w:pPr>
            <w:r>
              <w:rPr>
                <w:rFonts w:ascii="仿宋_GB2312" w:eastAsia="仿宋_GB2312" w:hint="eastAsia"/>
                <w:sz w:val="24"/>
              </w:rPr>
              <w:t>融资</w:t>
            </w:r>
            <w:r w:rsidR="00D30D10">
              <w:rPr>
                <w:rFonts w:ascii="仿宋_GB2312" w:eastAsia="仿宋_GB2312" w:hint="eastAsia"/>
                <w:sz w:val="24"/>
              </w:rPr>
              <w:t>合计（万元）</w:t>
            </w:r>
          </w:p>
        </w:tc>
        <w:tc>
          <w:tcPr>
            <w:tcW w:w="4410" w:type="dxa"/>
            <w:gridSpan w:val="4"/>
            <w:vAlign w:val="center"/>
          </w:tcPr>
          <w:p w:rsidR="00F218D0" w:rsidRDefault="00F218D0">
            <w:pPr>
              <w:spacing w:line="400" w:lineRule="exact"/>
              <w:jc w:val="center"/>
              <w:rPr>
                <w:rFonts w:ascii="仿宋_GB2312" w:eastAsia="仿宋_GB2312"/>
                <w:sz w:val="24"/>
              </w:rPr>
            </w:pPr>
          </w:p>
        </w:tc>
      </w:tr>
    </w:tbl>
    <w:p w:rsidR="00F218D0" w:rsidRDefault="00D30D10">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F218D0" w:rsidRDefault="00F218D0">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983"/>
          <w:jc w:val="center"/>
        </w:trPr>
        <w:tc>
          <w:tcPr>
            <w:tcW w:w="9068" w:type="dxa"/>
          </w:tcPr>
          <w:p w:rsidR="00F218D0" w:rsidRDefault="00D30D10" w:rsidP="005D63F3">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F218D0" w:rsidRDefault="00D30D10" w:rsidP="005D63F3">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3000</w:t>
            </w:r>
            <w:r>
              <w:rPr>
                <w:rFonts w:ascii="仿宋_GB2312" w:eastAsia="仿宋_GB2312" w:hint="eastAsia"/>
                <w:sz w:val="24"/>
              </w:rPr>
              <w:t>字以内。</w:t>
            </w:r>
          </w:p>
          <w:p w:rsidR="00F218D0" w:rsidRDefault="00F218D0">
            <w:pPr>
              <w:spacing w:line="360" w:lineRule="auto"/>
              <w:ind w:firstLineChars="200" w:firstLine="480"/>
              <w:rPr>
                <w:rFonts w:ascii="仿宋_GB2312" w:eastAsia="仿宋_GB2312"/>
                <w:sz w:val="24"/>
              </w:rPr>
            </w:pPr>
          </w:p>
        </w:tc>
      </w:tr>
    </w:tbl>
    <w:p w:rsidR="00F218D0" w:rsidRDefault="00F218D0"/>
    <w:p w:rsidR="00F218D0" w:rsidRDefault="00D30D10">
      <w:pPr>
        <w:jc w:val="center"/>
        <w:rPr>
          <w:rFonts w:eastAsia="方正小标宋简体"/>
          <w:b/>
          <w:sz w:val="44"/>
        </w:rPr>
      </w:pPr>
      <w:r>
        <w:rPr>
          <w:rFonts w:eastAsia="方正小标宋简体" w:hint="eastAsia"/>
          <w:b/>
          <w:sz w:val="44"/>
        </w:rPr>
        <w:lastRenderedPageBreak/>
        <w:t>六、获奖情况</w:t>
      </w:r>
    </w:p>
    <w:p w:rsidR="00F218D0" w:rsidRDefault="00F218D0">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197"/>
          <w:jc w:val="center"/>
        </w:trPr>
        <w:tc>
          <w:tcPr>
            <w:tcW w:w="9068" w:type="dxa"/>
          </w:tcPr>
          <w:p w:rsidR="00F218D0" w:rsidRDefault="00D30D10" w:rsidP="005D63F3">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w:t>
            </w:r>
            <w:r>
              <w:rPr>
                <w:rFonts w:ascii="仿宋_GB2312" w:eastAsia="仿宋_GB2312" w:hint="eastAsia"/>
                <w:sz w:val="24"/>
              </w:rPr>
              <w:t>，按奖项重要程度排序</w:t>
            </w:r>
            <w:r>
              <w:rPr>
                <w:rFonts w:ascii="仿宋_GB2312" w:eastAsia="仿宋_GB2312" w:hint="eastAsia"/>
                <w:sz w:val="24"/>
              </w:rPr>
              <w:t>（</w:t>
            </w:r>
            <w:r>
              <w:rPr>
                <w:rFonts w:ascii="仿宋_GB2312" w:eastAsia="仿宋_GB2312" w:hint="eastAsia"/>
                <w:sz w:val="24"/>
              </w:rPr>
              <w:t>500</w:t>
            </w:r>
            <w:r>
              <w:rPr>
                <w:rFonts w:ascii="仿宋_GB2312" w:eastAsia="仿宋_GB2312" w:hint="eastAsia"/>
                <w:sz w:val="24"/>
              </w:rPr>
              <w:t>字以内）。</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tc>
      </w:tr>
    </w:tbl>
    <w:p w:rsidR="00F218D0" w:rsidRDefault="00F218D0"/>
    <w:sectPr w:rsidR="00F218D0" w:rsidSect="00F21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10" w:rsidRDefault="00D30D10" w:rsidP="00F218D0">
      <w:r>
        <w:separator/>
      </w:r>
    </w:p>
  </w:endnote>
  <w:endnote w:type="continuationSeparator" w:id="0">
    <w:p w:rsidR="00D30D10" w:rsidRDefault="00D30D10" w:rsidP="00F2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10" w:rsidRDefault="00D30D10" w:rsidP="00F218D0">
      <w:r>
        <w:separator/>
      </w:r>
    </w:p>
  </w:footnote>
  <w:footnote w:type="continuationSeparator" w:id="0">
    <w:p w:rsidR="00D30D10" w:rsidRDefault="00D30D10" w:rsidP="00F218D0">
      <w:r>
        <w:continuationSeparator/>
      </w:r>
    </w:p>
  </w:footnote>
  <w:footnote w:id="1">
    <w:p w:rsidR="00F218D0" w:rsidRDefault="00D30D10">
      <w:pPr>
        <w:pStyle w:val="a5"/>
      </w:pPr>
      <w:r>
        <w:rPr>
          <w:rStyle w:val="a6"/>
        </w:rPr>
        <w:footnoteRef/>
      </w:r>
      <w:r>
        <w:t xml:space="preserve"> </w:t>
      </w:r>
      <w:r>
        <w:rPr>
          <w:rFonts w:hint="eastAsia"/>
        </w:rPr>
        <w:t>许可种类填写独占许可、排他许可、普通许可等。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multilevel"/>
    <w:tmpl w:val="09930DE7"/>
    <w:lvl w:ilvl="0">
      <w:start w:val="1"/>
      <w:numFmt w:val="japaneseCounting"/>
      <w:lvlText w:val="(%1)"/>
      <w:lvlJc w:val="left"/>
      <w:pPr>
        <w:tabs>
          <w:tab w:val="left" w:pos="962"/>
        </w:tabs>
        <w:ind w:left="962" w:hanging="480"/>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葛凯凯">
    <w15:presenceInfo w15:providerId="None" w15:userId="葛凯凯"/>
  </w15:person>
  <w15:person w15:author="知识产权运用促进司文秘">
    <w15:presenceInfo w15:providerId="None" w15:userId="知识产权运用促进司文秘"/>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218D0"/>
    <w:pPr>
      <w:tabs>
        <w:tab w:val="center" w:pos="4153"/>
        <w:tab w:val="right" w:pos="8306"/>
      </w:tabs>
      <w:snapToGrid w:val="0"/>
      <w:jc w:val="left"/>
    </w:pPr>
    <w:rPr>
      <w:sz w:val="18"/>
      <w:szCs w:val="18"/>
    </w:rPr>
  </w:style>
  <w:style w:type="paragraph" w:styleId="a4">
    <w:name w:val="header"/>
    <w:basedOn w:val="a"/>
    <w:link w:val="Char0"/>
    <w:rsid w:val="00F218D0"/>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rsid w:val="00F218D0"/>
    <w:pPr>
      <w:snapToGrid w:val="0"/>
      <w:jc w:val="left"/>
    </w:pPr>
    <w:rPr>
      <w:sz w:val="18"/>
      <w:szCs w:val="18"/>
    </w:rPr>
  </w:style>
  <w:style w:type="character" w:styleId="a6">
    <w:name w:val="footnote reference"/>
    <w:basedOn w:val="a0"/>
    <w:semiHidden/>
    <w:rsid w:val="00F218D0"/>
    <w:rPr>
      <w:vertAlign w:val="superscript"/>
    </w:rPr>
  </w:style>
  <w:style w:type="paragraph" w:customStyle="1" w:styleId="Char1">
    <w:name w:val="Char"/>
    <w:basedOn w:val="a"/>
    <w:next w:val="a"/>
    <w:rsid w:val="00F218D0"/>
    <w:pPr>
      <w:spacing w:line="240" w:lineRule="atLeast"/>
      <w:ind w:left="420" w:firstLine="420"/>
      <w:jc w:val="left"/>
    </w:pPr>
    <w:rPr>
      <w:kern w:val="0"/>
      <w:szCs w:val="21"/>
    </w:rPr>
  </w:style>
  <w:style w:type="character" w:customStyle="1" w:styleId="Char0">
    <w:name w:val="页眉 Char"/>
    <w:basedOn w:val="a0"/>
    <w:link w:val="a4"/>
    <w:rsid w:val="00F218D0"/>
    <w:rPr>
      <w:kern w:val="2"/>
      <w:sz w:val="18"/>
      <w:szCs w:val="18"/>
    </w:rPr>
  </w:style>
  <w:style w:type="character" w:customStyle="1" w:styleId="Char">
    <w:name w:val="页脚 Char"/>
    <w:basedOn w:val="a0"/>
    <w:link w:val="a3"/>
    <w:rsid w:val="00F218D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244</Words>
  <Characters>1392</Characters>
  <Application>Microsoft Office Word</Application>
  <DocSecurity>0</DocSecurity>
  <Lines>11</Lines>
  <Paragraphs>3</Paragraphs>
  <ScaleCrop>false</ScaleCrop>
  <Company>CHINA</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葛凯凯</cp:lastModifiedBy>
  <cp:revision>10</cp:revision>
  <dcterms:created xsi:type="dcterms:W3CDTF">2020-04-30T10:34:00Z</dcterms:created>
  <dcterms:modified xsi:type="dcterms:W3CDTF">2020-09-10T00:42:00Z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