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9" w:rsidRDefault="00D07029">
      <w:pPr>
        <w:spacing w:line="360" w:lineRule="exact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中科院合肥研究院</w:t>
      </w:r>
      <w:bookmarkStart w:id="0" w:name="_Toc524525367"/>
      <w:r>
        <w:rPr>
          <w:rFonts w:ascii="Times New Roman" w:eastAsia="黑体" w:hAnsi="Times New Roman" w:hint="eastAsia"/>
          <w:sz w:val="28"/>
          <w:szCs w:val="28"/>
        </w:rPr>
        <w:t>一般</w:t>
      </w:r>
      <w:r>
        <w:rPr>
          <w:rFonts w:ascii="黑体" w:eastAsia="黑体" w:hAnsi="黑体" w:cs="Arial" w:hint="eastAsia"/>
          <w:bCs/>
          <w:sz w:val="28"/>
          <w:szCs w:val="28"/>
        </w:rPr>
        <w:t>科研项目</w:t>
      </w:r>
    </w:p>
    <w:p w:rsidR="007143D9" w:rsidRDefault="00D07029">
      <w:pPr>
        <w:spacing w:line="360" w:lineRule="exact"/>
        <w:jc w:val="center"/>
        <w:rPr>
          <w:rFonts w:ascii="黑体" w:eastAsia="黑体" w:hAnsi="黑体" w:cs="Arial"/>
          <w:bCs/>
          <w:szCs w:val="21"/>
        </w:rPr>
      </w:pPr>
      <w:r>
        <w:rPr>
          <w:rFonts w:ascii="黑体" w:eastAsia="黑体" w:hAnsi="黑体" w:cs="Arial"/>
          <w:bCs/>
          <w:sz w:val="28"/>
          <w:szCs w:val="28"/>
        </w:rPr>
        <w:t>合同</w:t>
      </w:r>
      <w:r>
        <w:rPr>
          <w:rFonts w:ascii="黑体" w:eastAsia="黑体" w:hAnsi="黑体" w:cs="Arial" w:hint="eastAsia"/>
          <w:bCs/>
          <w:sz w:val="28"/>
          <w:szCs w:val="28"/>
        </w:rPr>
        <w:t>（申请）</w:t>
      </w:r>
      <w:r>
        <w:rPr>
          <w:rFonts w:ascii="黑体" w:eastAsia="黑体" w:hAnsi="黑体" w:cs="Arial"/>
          <w:bCs/>
          <w:sz w:val="28"/>
          <w:szCs w:val="28"/>
        </w:rPr>
        <w:t>审批表</w:t>
      </w:r>
      <w:bookmarkEnd w:id="0"/>
    </w:p>
    <w:tbl>
      <w:tblPr>
        <w:tblpPr w:leftFromText="180" w:rightFromText="180" w:vertAnchor="text" w:horzAnchor="page" w:tblpX="1239" w:tblpY="14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 w:rsidR="007143D9">
        <w:trPr>
          <w:trHeight w:val="340"/>
        </w:trPr>
        <w:tc>
          <w:tcPr>
            <w:tcW w:w="9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7143D9">
        <w:trPr>
          <w:trHeight w:val="371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</w:tr>
      <w:tr w:rsidR="007143D9">
        <w:trPr>
          <w:trHeight w:val="427"/>
        </w:trPr>
        <w:tc>
          <w:tcPr>
            <w:tcW w:w="1269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</w:tr>
      <w:tr w:rsidR="007143D9">
        <w:trPr>
          <w:trHeight w:val="397"/>
        </w:trPr>
        <w:tc>
          <w:tcPr>
            <w:tcW w:w="1269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 w:rsidR="007143D9" w:rsidRDefault="00D0702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□纵向项目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□横向项目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□人才项目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□其他项目</w:t>
            </w:r>
          </w:p>
        </w:tc>
      </w:tr>
      <w:tr w:rsidR="007143D9">
        <w:trPr>
          <w:trHeight w:val="545"/>
        </w:trPr>
        <w:tc>
          <w:tcPr>
            <w:tcW w:w="1269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项目类型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7143D9" w:rsidRDefault="007143D9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□子课题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□参与</w:t>
            </w:r>
          </w:p>
        </w:tc>
      </w:tr>
      <w:tr w:rsidR="007143D9">
        <w:trPr>
          <w:trHeight w:val="233"/>
        </w:trPr>
        <w:tc>
          <w:tcPr>
            <w:tcW w:w="1269" w:type="dxa"/>
            <w:vMerge w:val="restart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 w:rsidR="007143D9" w:rsidRDefault="007143D9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7143D9">
        <w:trPr>
          <w:trHeight w:val="232"/>
        </w:trPr>
        <w:tc>
          <w:tcPr>
            <w:tcW w:w="1269" w:type="dxa"/>
            <w:vMerge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</w:tr>
      <w:tr w:rsidR="007143D9">
        <w:trPr>
          <w:trHeight w:val="502"/>
        </w:trPr>
        <w:tc>
          <w:tcPr>
            <w:tcW w:w="1269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电子版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纸质版（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）份</w:t>
            </w:r>
          </w:p>
        </w:tc>
      </w:tr>
    </w:tbl>
    <w:p w:rsidR="007143D9" w:rsidRDefault="007143D9"/>
    <w:tbl>
      <w:tblPr>
        <w:tblpPr w:leftFromText="180" w:rightFromText="180" w:vertAnchor="text" w:horzAnchor="page" w:tblpX="123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 w:rsidR="007143D9">
        <w:trPr>
          <w:trHeight w:val="407"/>
        </w:trPr>
        <w:tc>
          <w:tcPr>
            <w:tcW w:w="2122" w:type="dxa"/>
            <w:gridSpan w:val="2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ascii="Times New Roman" w:hAnsi="Times New Roman" w:hint="eastAsia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 w:rsidR="007143D9">
        <w:trPr>
          <w:trHeight w:val="423"/>
        </w:trPr>
        <w:tc>
          <w:tcPr>
            <w:tcW w:w="2122" w:type="dxa"/>
            <w:gridSpan w:val="2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7143D9">
        <w:trPr>
          <w:trHeight w:val="2573"/>
        </w:trPr>
        <w:tc>
          <w:tcPr>
            <w:tcW w:w="3809" w:type="dxa"/>
            <w:gridSpan w:val="4"/>
            <w:tcBorders>
              <w:bottom w:val="single" w:sz="4" w:space="0" w:color="auto"/>
            </w:tcBorders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申请人承诺</w:t>
            </w:r>
          </w:p>
          <w:p w:rsidR="007143D9" w:rsidRDefault="00D0702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ascii="Times New Roman" w:hAnsi="Times New Roman" w:hint="eastAsia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</w:rPr>
              <w:t>、执行风险</w:t>
            </w:r>
            <w:r>
              <w:rPr>
                <w:rFonts w:ascii="Times New Roman" w:hAnsi="Times New Roman" w:hint="eastAsia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ascii="宋体" w:hAnsi="宋体" w:hint="eastAsia"/>
                <w:bCs/>
                <w:szCs w:val="21"/>
              </w:rPr>
              <w:t>涉及</w:t>
            </w:r>
            <w:r>
              <w:rPr>
                <w:rFonts w:ascii="宋体" w:hAnsi="宋体" w:hint="eastAsia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 w:rsidR="007143D9" w:rsidRDefault="007143D9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143D9" w:rsidRDefault="00D07029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  <w:p w:rsidR="007143D9" w:rsidRDefault="00D07029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 w:hint="eastAsia"/>
                <w:szCs w:val="21"/>
              </w:rPr>
              <w:t>所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□合同内容没有争议，知识产权约定合理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□合同内容不涉及国家秘密和本单位工作秘密。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ascii="Times New Roman" w:hAnsi="Times New Roman" w:hint="eastAsia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ascii="Times New Roman" w:hAnsi="Times New Roman" w:hint="eastAsia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 w:rsidR="007143D9" w:rsidRDefault="00D07029">
            <w:pPr>
              <w:spacing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7143D9" w:rsidRDefault="00D07029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7143D9" w:rsidRDefault="00D07029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7143D9" w:rsidRDefault="00D07029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定密责任人审核</w:t>
            </w:r>
          </w:p>
          <w:p w:rsidR="007143D9" w:rsidRDefault="00D07029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（近三年参与涉密课题的人员需要此栏审核）</w:t>
            </w:r>
          </w:p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□该合同内容不涉及国家秘密和本单位工作秘密。</w:t>
            </w:r>
          </w:p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  <w:p w:rsidR="007143D9" w:rsidRDefault="00D07029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7143D9" w:rsidRDefault="00D07029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7143D9">
        <w:trPr>
          <w:trHeight w:val="392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以下部分由归口管理部门负责办理：</w:t>
            </w:r>
          </w:p>
        </w:tc>
      </w:tr>
      <w:tr w:rsidR="007143D9">
        <w:trPr>
          <w:trHeight w:val="323"/>
        </w:trPr>
        <w:tc>
          <w:tcPr>
            <w:tcW w:w="9782" w:type="dxa"/>
            <w:gridSpan w:val="8"/>
            <w:tcBorders>
              <w:top w:val="single" w:sz="4" w:space="0" w:color="auto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</w:tr>
      <w:tr w:rsidR="007143D9">
        <w:trPr>
          <w:trHeight w:val="2312"/>
        </w:trPr>
        <w:tc>
          <w:tcPr>
            <w:tcW w:w="5454" w:type="dxa"/>
            <w:gridSpan w:val="5"/>
            <w:tcBorders>
              <w:top w:val="single" w:sz="4" w:space="0" w:color="auto"/>
            </w:tcBorders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归口管理部门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□人事处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□资产与条件保障处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□科研规划处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□高技术与质量处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□国际合作处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□科技促进发展处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□科学中心与基础设施处</w:t>
            </w:r>
          </w:p>
          <w:p w:rsidR="007143D9" w:rsidRDefault="00D0702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</w:p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      </w:t>
            </w:r>
          </w:p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  <w:p w:rsidR="007143D9" w:rsidRDefault="00D07029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</w:p>
          <w:p w:rsidR="007143D9" w:rsidRDefault="00D07029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7143D9" w:rsidRDefault="00D07029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财务处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A6A6A6"/>
                <w:szCs w:val="21"/>
              </w:rPr>
              <w:t>如预申报</w:t>
            </w:r>
            <w:proofErr w:type="gramEnd"/>
            <w:r>
              <w:rPr>
                <w:rFonts w:ascii="Times New Roman" w:hAnsi="Times New Roman" w:hint="eastAsia"/>
                <w:color w:val="A6A6A6"/>
                <w:szCs w:val="21"/>
              </w:rPr>
              <w:t>不涉及具体经费预算，应在进入申报阶段后审核）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7143D9" w:rsidRDefault="007143D9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7143D9" w:rsidRDefault="00D0702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□政策文件的符合性</w:t>
            </w:r>
          </w:p>
          <w:p w:rsidR="007143D9" w:rsidRDefault="00D0702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□目标任务的相关性</w:t>
            </w:r>
          </w:p>
          <w:p w:rsidR="007143D9" w:rsidRDefault="00D0702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□经费预算的合理性</w:t>
            </w:r>
          </w:p>
          <w:p w:rsidR="007143D9" w:rsidRDefault="00D0702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□自筹资金的合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规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性</w:t>
            </w:r>
          </w:p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  <w:p w:rsidR="007143D9" w:rsidRDefault="007143D9">
            <w:pPr>
              <w:rPr>
                <w:rFonts w:ascii="Times New Roman" w:hAnsi="Times New Roman"/>
                <w:szCs w:val="21"/>
              </w:rPr>
            </w:pPr>
          </w:p>
          <w:p w:rsidR="007143D9" w:rsidRDefault="00D07029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</w:p>
          <w:p w:rsidR="007143D9" w:rsidRDefault="00D07029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7143D9">
        <w:trPr>
          <w:trHeight w:val="475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7143D9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143D9" w:rsidRDefault="00D0702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是否获批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43D9" w:rsidRDefault="00D07029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:rsidR="007143D9" w:rsidRDefault="007143D9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7143D9" w:rsidRDefault="00D0702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7143D9" w:rsidRDefault="007143D9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</w:tr>
    </w:tbl>
    <w:p w:rsidR="007143D9" w:rsidRDefault="00D0702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填报说明</w:t>
      </w:r>
    </w:p>
    <w:p w:rsidR="007143D9" w:rsidRDefault="00D07029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 w:rsidR="007143D9" w:rsidRDefault="007143D9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</w:p>
    <w:p w:rsidR="007143D9" w:rsidRDefault="00D07029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 w:rsidR="007143D9" w:rsidRDefault="00D07029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纵向项目：</w:t>
      </w:r>
    </w:p>
    <w:p w:rsidR="007143D9" w:rsidRDefault="00D07029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7143D9" w:rsidRDefault="00D07029">
      <w:pPr>
        <w:pStyle w:val="a7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ascii="Times New Roman" w:hAnsi="Times New Roman" w:hint="eastAsia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ascii="Times New Roman" w:hAnsi="Times New Roman" w:hint="eastAsia"/>
          <w:sz w:val="24"/>
          <w:szCs w:val="24"/>
        </w:rPr>
        <w:t>杰青、</w:t>
      </w:r>
      <w:proofErr w:type="gramStart"/>
      <w:r>
        <w:rPr>
          <w:rFonts w:ascii="Times New Roman" w:hAnsi="Times New Roman" w:hint="eastAsia"/>
          <w:sz w:val="24"/>
          <w:szCs w:val="24"/>
        </w:rPr>
        <w:t>优青等</w:t>
      </w:r>
      <w:proofErr w:type="gramEnd"/>
      <w:r>
        <w:rPr>
          <w:rFonts w:ascii="Times New Roman" w:hAnsi="Times New Roman" w:hint="eastAsia"/>
          <w:sz w:val="24"/>
          <w:szCs w:val="24"/>
        </w:rPr>
        <w:t>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ascii="Times New Roman" w:hAnsi="Times New Roman" w:hint="eastAsia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ascii="Times New Roman" w:hAnsi="Times New Roman" w:hint="eastAsia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 w:rsidR="007143D9" w:rsidRDefault="00D07029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7143D9" w:rsidRDefault="00D07029">
      <w:pPr>
        <w:pStyle w:val="a7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ascii="Times New Roman" w:hAnsi="Times New Roman" w:hint="eastAsia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ascii="Times New Roman" w:hAnsi="Times New Roman" w:hint="eastAsia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ascii="Times New Roman" w:hAnsi="Times New Roman" w:hint="eastAsia"/>
          <w:sz w:val="24"/>
          <w:szCs w:val="24"/>
        </w:rPr>
        <w:t>STS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ascii="Times New Roman" w:hAnsi="Times New Roman" w:hint="eastAsia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ascii="Times New Roman" w:hAnsi="Times New Roman" w:hint="eastAsia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ascii="Times New Roman" w:hAnsi="Times New Roman" w:hint="eastAsia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7143D9" w:rsidRDefault="00D07029">
      <w:pPr>
        <w:pStyle w:val="a7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7143D9" w:rsidRDefault="00D07029">
      <w:pPr>
        <w:pStyle w:val="a7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ascii="Times New Roman" w:hAnsi="Times New Roman" w:hint="eastAsia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7143D9" w:rsidRDefault="007143D9">
      <w:pPr>
        <w:pStyle w:val="a7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7143D9" w:rsidRDefault="00D0702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技术开发合同、技术咨询合同、技术服务合同，购销合同，加工合同、</w:t>
      </w:r>
      <w:r>
        <w:rPr>
          <w:rFonts w:ascii="Times New Roman" w:hAnsi="Times New Roman" w:hint="eastAsia"/>
          <w:sz w:val="24"/>
          <w:szCs w:val="24"/>
        </w:rPr>
        <w:t>ITER</w:t>
      </w:r>
      <w:r>
        <w:rPr>
          <w:rFonts w:ascii="Times New Roman" w:hAnsi="Times New Roman" w:hint="eastAsia"/>
          <w:sz w:val="24"/>
          <w:szCs w:val="24"/>
        </w:rPr>
        <w:t>采购包、国际招标类项目。此类项目不需要财务处审核。</w:t>
      </w:r>
    </w:p>
    <w:p w:rsidR="007143D9" w:rsidRDefault="007143D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7143D9" w:rsidRDefault="00D0702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人才项目：</w:t>
      </w:r>
      <w:r>
        <w:rPr>
          <w:rFonts w:ascii="Times New Roman" w:hAnsi="Times New Roman" w:hint="eastAsia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</w:t>
      </w:r>
      <w:r>
        <w:rPr>
          <w:rFonts w:ascii="Times New Roman" w:hAnsi="Times New Roman" w:hint="eastAsia"/>
          <w:sz w:val="24"/>
          <w:szCs w:val="24"/>
        </w:rPr>
        <w:t>115</w:t>
      </w:r>
      <w:r>
        <w:rPr>
          <w:rFonts w:ascii="Times New Roman" w:hAnsi="Times New Roman" w:hint="eastAsia"/>
          <w:sz w:val="24"/>
          <w:szCs w:val="24"/>
        </w:rPr>
        <w:t>产业团队项目。</w:t>
      </w:r>
    </w:p>
    <w:p w:rsidR="007143D9" w:rsidRDefault="007143D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7143D9" w:rsidRDefault="00D07029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 w:rsidR="007143D9" w:rsidRDefault="007143D9">
      <w:pPr>
        <w:pStyle w:val="a7"/>
        <w:adjustRightInd w:val="0"/>
        <w:snapToGrid w:val="0"/>
        <w:spacing w:line="276" w:lineRule="auto"/>
        <w:ind w:left="720" w:firstLineChars="0" w:firstLine="0"/>
        <w:rPr>
          <w:rFonts w:ascii="Times New Roman" w:hAnsi="Times New Roman"/>
          <w:sz w:val="24"/>
          <w:szCs w:val="24"/>
        </w:rPr>
      </w:pPr>
    </w:p>
    <w:p w:rsidR="007143D9" w:rsidRDefault="00D07029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>
        <w:rPr>
          <w:rFonts w:ascii="Times New Roman" w:hAnsi="Times New Roman" w:hint="eastAsia"/>
          <w:b/>
          <w:sz w:val="24"/>
          <w:szCs w:val="24"/>
        </w:rPr>
        <w:t>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ascii="Times New Roman" w:hAnsi="Times New Roman" w:hint="eastAsia"/>
          <w:b/>
          <w:sz w:val="24"/>
          <w:szCs w:val="24"/>
        </w:rPr>
        <w:t>）：</w:t>
      </w:r>
    </w:p>
    <w:p w:rsidR="007143D9" w:rsidRDefault="00D0702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）项目结余资金；（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）横向经费；（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）联合企业支持；（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）其他</w:t>
      </w:r>
    </w:p>
    <w:p w:rsidR="007143D9" w:rsidRDefault="007143D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143D9" w:rsidRDefault="00D07029"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7143D9" w:rsidRDefault="00D07029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  <w:r>
        <w:rPr>
          <w:rFonts w:ascii="Times New Roman" w:hAnsi="Times New Roman" w:hint="eastAsia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 w:rsidR="007143D9" w:rsidRDefault="00D0702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所管课题：研究所明确由研究所统一管理的课题。</w:t>
      </w:r>
    </w:p>
    <w:p w:rsidR="00D07029" w:rsidRDefault="00D07029" w:rsidP="00D0702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室管课题：所管课题之外的其他课题。</w:t>
      </w:r>
    </w:p>
    <w:p w:rsidR="007143D9" w:rsidRPr="00D07029" w:rsidRDefault="00D07029" w:rsidP="00D0702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 w:hint="eastAsia"/>
          <w:bCs/>
          <w:sz w:val="24"/>
          <w:szCs w:val="24"/>
        </w:rPr>
      </w:pPr>
      <w:r w:rsidRPr="00D07029">
        <w:rPr>
          <w:rFonts w:ascii="Times New Roman" w:hAnsi="Times New Roman" w:hint="eastAsia"/>
          <w:bCs/>
          <w:sz w:val="24"/>
          <w:szCs w:val="24"/>
        </w:rPr>
        <w:t>如研究所</w:t>
      </w:r>
      <w:r w:rsidRPr="00D07029">
        <w:rPr>
          <w:rFonts w:ascii="Times New Roman" w:hAnsi="Times New Roman" w:hint="eastAsia"/>
          <w:bCs/>
          <w:sz w:val="24"/>
          <w:szCs w:val="24"/>
        </w:rPr>
        <w:t>/</w:t>
      </w:r>
      <w:r w:rsidRPr="00D07029">
        <w:rPr>
          <w:rFonts w:ascii="Times New Roman" w:hAnsi="Times New Roman" w:hint="eastAsia"/>
          <w:bCs/>
          <w:sz w:val="24"/>
          <w:szCs w:val="24"/>
        </w:rPr>
        <w:t>研究室负责人申请，应由研究所</w:t>
      </w:r>
      <w:r w:rsidRPr="00D07029">
        <w:rPr>
          <w:rFonts w:ascii="Times New Roman" w:hAnsi="Times New Roman" w:hint="eastAsia"/>
          <w:bCs/>
          <w:sz w:val="24"/>
          <w:szCs w:val="24"/>
        </w:rPr>
        <w:t>/</w:t>
      </w:r>
      <w:r w:rsidRPr="00D07029">
        <w:rPr>
          <w:rFonts w:ascii="Times New Roman" w:hAnsi="Times New Roman" w:hint="eastAsia"/>
          <w:bCs/>
          <w:sz w:val="24"/>
          <w:szCs w:val="24"/>
        </w:rPr>
        <w:t>研究室其他负责人签批。</w:t>
      </w:r>
    </w:p>
    <w:sectPr w:rsidR="007143D9" w:rsidRPr="00D0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9"/>
    <w:rsid w:val="007143D9"/>
    <w:rsid w:val="00D07029"/>
    <w:rsid w:val="20D10220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AEF2C6-0AAD-495C-B564-C50A4D4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alloon Text"/>
    <w:basedOn w:val="a"/>
    <w:link w:val="Char"/>
    <w:uiPriority w:val="99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Company>Lenovo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Windows 用户</cp:lastModifiedBy>
  <cp:revision>6</cp:revision>
  <dcterms:created xsi:type="dcterms:W3CDTF">2020-08-21T02:26:00Z</dcterms:created>
  <dcterms:modified xsi:type="dcterms:W3CDTF">2023-06-21T08:28:00Z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693B2A63FE304E4D90E9786C526C41B2</vt:lpwstr>
  </property>
</Properties>
</file>