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                          填报时间：</w:t>
      </w:r>
      <w:r>
        <w:rPr>
          <w:rFonts w:hint="eastAsia" w:ascii="宋体" w:hAnsi="宋体"/>
          <w:sz w:val="28"/>
          <w:szCs w:val="28"/>
          <w:lang w:val="en-US" w:eastAsia="zh-CN"/>
        </w:rPr>
        <w:t>2023年4月14日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</w:rPr>
              <w:t>河南开炭新料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限公司</w:t>
            </w:r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
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24" w:hanging="224" w:hangingChars="100"/>
              <w:rPr>
                <w:rFonts w:hint="eastAsia"/>
                <w:spacing w:val="-20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rFonts w:hint="eastAsia" w:ascii="宋体" w:hAnsi="宋体"/>
                <w:spacing w:val="-8"/>
                <w:sz w:val="24"/>
                <w:lang w:eastAsia="zh-CN"/>
              </w:rPr>
              <w:t>☑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spacing w:val="-20"/>
                <w:sz w:val="24"/>
              </w:rPr>
            </w:pPr>
            <w:r>
              <w:rPr>
                <w:spacing w:val="-8"/>
                <w:sz w:val="24"/>
              </w:rPr>
              <w:t xml:space="preserve"> 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2019.2.15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5000万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t>刘闪君
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t>河南省开封市东郊乡边村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line="312" w:lineRule="auto"/>
              <w:ind w:left="239" w:leftChars="114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1.电子信息2.先进制造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bCs/>
                <w:sz w:val="24"/>
              </w:rPr>
              <w:t xml:space="preserve">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bCs/>
                <w:sz w:val="24"/>
              </w:rPr>
              <w:t xml:space="preserve">4.新材料及其应用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7.环境保护与资源综合利用 8.现代农业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 w:val="0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技术难题及需求名称：</w:t>
            </w:r>
            <w:r>
              <w:t>全钒液流电池及其相关配套材料生产工艺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0" w:hRule="atLeast"/>
          <w:jc w:val="center"/>
        </w:trPr>
        <w:tc>
          <w:tcPr>
            <w:tcW w:w="9339" w:type="dxa"/>
            <w:gridSpan w:val="4"/>
            <w:noWrap w:val="0"/>
            <w:vAlign w:val="top"/>
          </w:tcPr>
          <w:p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r>
              <w:rPr>
                <w:rFonts w:hint="eastAsia" w:ascii="宋体" w:hAnsi="宋体"/>
                <w:sz w:val="24"/>
                <w:lang w:val="en-US" w:eastAsia="zh-CN"/>
              </w:rPr>
              <w:t>技术难题：</w:t>
            </w:r>
            <w:r>
              <w:t>开炭研究院拟与中科院大连化学物理研究所合作建设300MW-1GWh全钒液流电池储能项目，争取2025年底前建设成功1GW/年全钒液流电池产线，实现产值200亿/年。
</w:t>
            </w:r>
          </w:p>
          <w:p>
            <w:r>
              <w:t>要求达到的预期目标：1.具备生产全钒液流电池整电堆生产能力；2.具备生产全钒液流电池需要的低成本质子膜；3.具备全钒液流电池全自动化控制系统设计和制造能力。
</w:t>
            </w:r>
          </w:p>
          <w:p>
            <w:pPr>
              <w:spacing w:line="420" w:lineRule="exact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933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企业简介（企业实力规模、现有研发能力、上年度产值及经营状况等，限200字以内）</w:t>
            </w:r>
          </w:p>
          <w:p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t>开炭研究院于2019年2月注册成立，注册资本5000万元，总资产1.6亿元，占地110亩，研发楼面积15000m，中试车间11850m。现有员工42人，硕士及以上人员占比一半以上：拥有十四台（套）总价值约4000多万元的科研仪器。
</w:t>
            </w:r>
          </w:p>
          <w:p>
            <w:r>
              <w:t>开炭研究院已与清华大学、中科院大连化物所、河南大学等开展技术交流与产学研合作，目前已取得发明专利授权3项，实用新型专利授权11项：2020年9月，备案通过了“河南省新型研发机构”。目前正在建设年产5万片，产值2250万元/年的石墨双极板中试示范线及年产10万m的石墨烯导热膜中试示范线，计划分别建设套10KW/80KWh铁铬液流电池示范堆、125KW/1MWh全钒液流电池示范堆和2KW氢燃料电池示范堆。
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7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 xml:space="preserve"> 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012F0050"/>
    <w:rsid w:val="012F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2023-05-04T09:49:00Z</dcterms:created>
  <dc:creator>Administrator</dc:creator>
  <cp:lastModifiedBy>Administrator</cp:lastModifiedBy>
  <dcterms:modified xsi:type="dcterms:W3CDTF">2023-05-04T09:50:06Z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8862CBBB57354332999DF4F66203E4BF_11</vt:lpwstr>
  </property>
</Properties>
</file>