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b/>
          <w:sz w:val="44"/>
          <w:szCs w:val="44"/>
        </w:rPr>
      </w:pPr>
      <w:r>
        <w:rPr>
          <w:rFonts w:hint="eastAsia" w:ascii="宋体" w:hAnsi="宋体"/>
          <w:b/>
          <w:sz w:val="44"/>
          <w:szCs w:val="44"/>
          <w:u w:val="single"/>
        </w:rPr>
        <w:t>开封</w:t>
      </w:r>
      <w:r>
        <w:rPr>
          <w:rFonts w:hint="eastAsia" w:ascii="宋体" w:hAnsi="宋体"/>
          <w:b/>
          <w:sz w:val="44"/>
          <w:szCs w:val="44"/>
        </w:rPr>
        <w:t>市企业技术难题及需求征集表</w:t>
      </w:r>
    </w:p>
    <w:p>
      <w:pPr>
        <w:jc w:val="center"/>
        <w:rPr>
          <w:rFonts w:hint="eastAsia" w:ascii="宋体" w:hAnsi="宋体"/>
          <w:sz w:val="28"/>
          <w:szCs w:val="28"/>
        </w:rPr>
      </w:pPr>
      <w:r>
        <w:rPr>
          <w:rFonts w:hint="eastAsia" w:ascii="宋体" w:hAnsi="宋体"/>
          <w:sz w:val="28"/>
          <w:szCs w:val="28"/>
        </w:rPr>
        <w:t xml:space="preserve">                              填报时间：2</w:t>
      </w:r>
      <w:r>
        <w:rPr>
          <w:rFonts w:ascii="宋体" w:hAnsi="宋体"/>
          <w:sz w:val="28"/>
          <w:szCs w:val="28"/>
        </w:rPr>
        <w:t>02</w:t>
      </w:r>
      <w:r>
        <w:rPr>
          <w:rFonts w:hint="eastAsia" w:ascii="宋体" w:hAnsi="宋体"/>
          <w:sz w:val="28"/>
          <w:szCs w:val="28"/>
          <w:lang w:val="en-US" w:eastAsia="zh-CN"/>
        </w:rPr>
        <w:t>3</w:t>
      </w:r>
      <w:r>
        <w:rPr>
          <w:rFonts w:hint="eastAsia" w:ascii="宋体" w:hAnsi="宋体"/>
          <w:sz w:val="28"/>
          <w:szCs w:val="28"/>
        </w:rPr>
        <w:t>年</w:t>
      </w:r>
      <w:r>
        <w:rPr>
          <w:rFonts w:hint="eastAsia" w:ascii="宋体" w:hAnsi="宋体"/>
          <w:sz w:val="28"/>
          <w:szCs w:val="28"/>
          <w:lang w:val="en-US" w:eastAsia="zh-CN"/>
        </w:rPr>
        <w:t>4</w:t>
      </w:r>
      <w:r>
        <w:rPr>
          <w:rFonts w:hint="eastAsia" w:ascii="宋体" w:hAnsi="宋体"/>
          <w:sz w:val="28"/>
          <w:szCs w:val="28"/>
        </w:rPr>
        <w:t>月</w:t>
      </w:r>
      <w:r>
        <w:rPr>
          <w:rFonts w:hint="eastAsia" w:ascii="宋体" w:hAnsi="宋体"/>
          <w:sz w:val="28"/>
          <w:szCs w:val="28"/>
          <w:lang w:val="en-US" w:eastAsia="zh-CN"/>
        </w:rPr>
        <w:t>14</w:t>
      </w:r>
      <w:r>
        <w:rPr>
          <w:rFonts w:hint="eastAsia" w:ascii="宋体" w:hAnsi="宋体"/>
          <w:sz w:val="28"/>
          <w:szCs w:val="28"/>
        </w:rPr>
        <w:t>日</w:t>
      </w:r>
    </w:p>
    <w:tbl>
      <w:tblPr>
        <w:tblStyle w:val="2"/>
        <w:tblW w:w="9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3453"/>
        <w:gridCol w:w="1440"/>
        <w:gridCol w:w="2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620" w:type="dxa"/>
            <w:noWrap w:val="0"/>
            <w:vAlign w:val="center"/>
          </w:tcPr>
          <w:p>
            <w:pPr>
              <w:jc w:val="center"/>
              <w:rPr>
                <w:rFonts w:hint="eastAsia" w:ascii="宋体" w:hAnsi="宋体"/>
                <w:sz w:val="24"/>
              </w:rPr>
            </w:pPr>
            <w:r>
              <w:rPr>
                <w:rFonts w:hint="eastAsia" w:ascii="宋体" w:hAnsi="宋体"/>
                <w:sz w:val="24"/>
              </w:rPr>
              <w:t>单位名称</w:t>
            </w:r>
          </w:p>
        </w:tc>
        <w:tc>
          <w:tcPr>
            <w:tcW w:w="7472" w:type="dxa"/>
            <w:gridSpan w:val="3"/>
            <w:noWrap w:val="0"/>
            <w:vAlign w:val="center"/>
          </w:tcPr>
          <w:p>
            <w:pPr>
              <w:jc w:val="center"/>
              <w:rPr>
                <w:rFonts w:hint="eastAsia" w:ascii="宋体" w:hAnsi="宋体"/>
                <w:sz w:val="24"/>
              </w:rPr>
            </w:pPr>
            <w:bookmarkStart w:id="0" w:name="_GoBack"/>
            <w:r>
              <w:rPr>
                <w:rFonts w:hint="eastAsia" w:ascii="宋体" w:hAnsi="宋体"/>
                <w:sz w:val="24"/>
              </w:rPr>
              <w:t>中国化学工程第十一建设有限公司</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620" w:type="dxa"/>
            <w:noWrap w:val="0"/>
            <w:vAlign w:val="center"/>
          </w:tcPr>
          <w:p>
            <w:pPr>
              <w:widowControl/>
              <w:jc w:val="center"/>
              <w:rPr>
                <w:rFonts w:hint="eastAsia"/>
                <w:sz w:val="24"/>
              </w:rPr>
            </w:pPr>
            <w:r>
              <w:rPr>
                <w:rFonts w:hint="eastAsia"/>
                <w:sz w:val="24"/>
              </w:rPr>
              <w:t>企业登记</w:t>
            </w:r>
          </w:p>
          <w:p>
            <w:pPr>
              <w:jc w:val="center"/>
              <w:rPr>
                <w:rFonts w:hint="eastAsia" w:ascii="宋体" w:hAnsi="宋体"/>
                <w:sz w:val="24"/>
              </w:rPr>
            </w:pPr>
            <w:r>
              <w:rPr>
                <w:rFonts w:hint="eastAsia"/>
                <w:sz w:val="24"/>
                <w:lang w:eastAsia="zh-CN"/>
              </w:rPr>
              <w:t>想</w:t>
            </w:r>
            <w:r>
              <w:rPr>
                <w:rFonts w:hint="eastAsia"/>
                <w:sz w:val="24"/>
                <w:lang w:val="en-US" w:eastAsia="zh-CN"/>
              </w:rPr>
              <w:t>·</w:t>
            </w:r>
            <w:r>
              <w:rPr>
                <w:rFonts w:hint="eastAsia"/>
                <w:sz w:val="24"/>
              </w:rPr>
              <w:t>注册类型</w:t>
            </w:r>
          </w:p>
        </w:tc>
        <w:tc>
          <w:tcPr>
            <w:tcW w:w="7472" w:type="dxa"/>
            <w:gridSpan w:val="3"/>
            <w:noWrap w:val="0"/>
            <w:vAlign w:val="center"/>
          </w:tcPr>
          <w:p>
            <w:pPr>
              <w:spacing w:before="40" w:after="40"/>
              <w:ind w:left="240" w:hanging="240" w:hangingChars="100"/>
              <w:rPr>
                <w:spacing w:val="-20"/>
                <w:sz w:val="24"/>
              </w:rPr>
            </w:pPr>
            <w:r>
              <w:rPr>
                <w:rFonts w:ascii="宋体" w:cs="宋体"/>
                <w:bCs/>
                <w:kern w:val="0"/>
                <w:sz w:val="24"/>
              </w:rPr>
              <w:fldChar w:fldCharType="begin"/>
            </w:r>
            <w:r>
              <w:rPr>
                <w:rFonts w:ascii="宋体" w:cs="宋体"/>
                <w:bCs/>
                <w:kern w:val="0"/>
                <w:sz w:val="24"/>
              </w:rPr>
              <w:instrText xml:space="preserve"> </w:instrText>
            </w:r>
            <w:r>
              <w:rPr>
                <w:rFonts w:hint="eastAsia" w:ascii="宋体" w:cs="宋体"/>
                <w:bCs/>
                <w:kern w:val="0"/>
                <w:sz w:val="24"/>
              </w:rPr>
              <w:instrText xml:space="preserve">eq \o\ac(</w:instrText>
            </w:r>
            <w:r>
              <w:rPr>
                <w:rFonts w:hint="eastAsia" w:ascii="宋体" w:cs="宋体"/>
                <w:bCs/>
                <w:kern w:val="0"/>
                <w:position w:val="-4"/>
                <w:sz w:val="36"/>
              </w:rPr>
              <w:instrText xml:space="preserve">□</w:instrText>
            </w:r>
            <w:r>
              <w:rPr>
                <w:rFonts w:hint="eastAsia" w:ascii="宋体" w:cs="宋体"/>
                <w:bCs/>
                <w:kern w:val="0"/>
                <w:sz w:val="24"/>
              </w:rPr>
              <w:instrText xml:space="preserve">,5)</w:instrText>
            </w:r>
            <w:r>
              <w:rPr>
                <w:rFonts w:ascii="宋体" w:cs="宋体"/>
                <w:bCs/>
                <w:kern w:val="0"/>
                <w:sz w:val="24"/>
              </w:rPr>
              <w:fldChar w:fldCharType="end"/>
            </w:r>
            <w:r>
              <w:rPr>
                <w:rFonts w:hint="eastAsia" w:ascii="宋体" w:cs="宋体"/>
                <w:bCs/>
                <w:kern w:val="0"/>
                <w:sz w:val="24"/>
              </w:rPr>
              <w:t>1</w:t>
            </w:r>
            <w:r>
              <w:rPr>
                <w:rFonts w:hint="eastAsia"/>
                <w:spacing w:val="-8"/>
                <w:sz w:val="24"/>
              </w:rPr>
              <w:t>、国有企业</w:t>
            </w:r>
            <w:r>
              <w:rPr>
                <w:spacing w:val="-8"/>
                <w:sz w:val="24"/>
              </w:rPr>
              <w:t xml:space="preserve"> 2</w:t>
            </w:r>
            <w:r>
              <w:rPr>
                <w:rFonts w:hint="eastAsia"/>
                <w:spacing w:val="-8"/>
                <w:sz w:val="24"/>
              </w:rPr>
              <w:t>、集体企业</w:t>
            </w:r>
            <w:r>
              <w:rPr>
                <w:spacing w:val="-8"/>
                <w:sz w:val="24"/>
              </w:rPr>
              <w:t xml:space="preserve"> 3</w:t>
            </w:r>
            <w:r>
              <w:rPr>
                <w:rFonts w:hint="eastAsia"/>
                <w:spacing w:val="-8"/>
                <w:sz w:val="24"/>
              </w:rPr>
              <w:t>、股份合作企业</w:t>
            </w:r>
            <w:r>
              <w:rPr>
                <w:spacing w:val="-8"/>
                <w:sz w:val="24"/>
              </w:rPr>
              <w:t xml:space="preserve"> 4</w:t>
            </w:r>
            <w:r>
              <w:rPr>
                <w:rFonts w:hint="eastAsia"/>
                <w:spacing w:val="-8"/>
                <w:sz w:val="24"/>
              </w:rPr>
              <w:t>、联营企业</w:t>
            </w:r>
            <w:r>
              <w:rPr>
                <w:spacing w:val="-8"/>
                <w:sz w:val="24"/>
              </w:rPr>
              <w:t xml:space="preserve"> 5</w:t>
            </w:r>
            <w:r>
              <w:rPr>
                <w:rFonts w:hint="eastAsia"/>
                <w:spacing w:val="-8"/>
                <w:sz w:val="24"/>
              </w:rPr>
              <w:t>、有限公司</w:t>
            </w:r>
            <w:r>
              <w:rPr>
                <w:rFonts w:hint="eastAsia"/>
                <w:spacing w:val="-20"/>
                <w:sz w:val="24"/>
              </w:rPr>
              <w:t xml:space="preserve"> </w:t>
            </w:r>
            <w:r>
              <w:rPr>
                <w:spacing w:val="-8"/>
                <w:sz w:val="24"/>
              </w:rPr>
              <w:t>6</w:t>
            </w:r>
            <w:r>
              <w:rPr>
                <w:rFonts w:hint="eastAsia"/>
                <w:spacing w:val="-8"/>
                <w:sz w:val="24"/>
              </w:rPr>
              <w:t>、股份有限公司</w:t>
            </w:r>
            <w:r>
              <w:rPr>
                <w:spacing w:val="-8"/>
                <w:sz w:val="24"/>
              </w:rPr>
              <w:t xml:space="preserve"> 7</w:t>
            </w:r>
            <w:r>
              <w:rPr>
                <w:rFonts w:hint="eastAsia"/>
                <w:spacing w:val="-8"/>
                <w:sz w:val="24"/>
              </w:rPr>
              <w:t>、私营企业</w:t>
            </w:r>
            <w:r>
              <w:rPr>
                <w:spacing w:val="-8"/>
                <w:sz w:val="24"/>
              </w:rPr>
              <w:t xml:space="preserve"> 8</w:t>
            </w:r>
            <w:r>
              <w:rPr>
                <w:rFonts w:hint="eastAsia"/>
                <w:spacing w:val="-8"/>
                <w:sz w:val="24"/>
              </w:rPr>
              <w:t>、港澳台投资企业</w:t>
            </w:r>
            <w:r>
              <w:rPr>
                <w:spacing w:val="-8"/>
                <w:sz w:val="24"/>
              </w:rPr>
              <w:t xml:space="preserve"> </w:t>
            </w:r>
            <w:r>
              <w:rPr>
                <w:rFonts w:hint="eastAsia"/>
                <w:spacing w:val="-8"/>
                <w:sz w:val="24"/>
              </w:rPr>
              <w:t xml:space="preserve">  </w:t>
            </w:r>
            <w:r>
              <w:rPr>
                <w:spacing w:val="-8"/>
                <w:sz w:val="24"/>
              </w:rPr>
              <w:t>9</w:t>
            </w:r>
            <w:r>
              <w:rPr>
                <w:rFonts w:hint="eastAsia"/>
                <w:spacing w:val="-8"/>
                <w:sz w:val="24"/>
              </w:rPr>
              <w:t>、外商投资企业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620" w:type="dxa"/>
            <w:noWrap w:val="0"/>
            <w:vAlign w:val="center"/>
          </w:tcPr>
          <w:p>
            <w:pPr>
              <w:jc w:val="center"/>
              <w:rPr>
                <w:rFonts w:hint="eastAsia" w:ascii="宋体" w:hAnsi="宋体"/>
                <w:sz w:val="24"/>
              </w:rPr>
            </w:pPr>
            <w:r>
              <w:rPr>
                <w:rFonts w:hint="eastAsia"/>
                <w:sz w:val="24"/>
              </w:rPr>
              <w:t>注册时间</w:t>
            </w:r>
          </w:p>
        </w:tc>
        <w:tc>
          <w:tcPr>
            <w:tcW w:w="3453" w:type="dxa"/>
            <w:noWrap w:val="0"/>
            <w:vAlign w:val="center"/>
          </w:tcPr>
          <w:p>
            <w:pPr>
              <w:jc w:val="center"/>
              <w:rPr>
                <w:rFonts w:hint="eastAsia" w:ascii="宋体" w:hAnsi="宋体"/>
                <w:sz w:val="24"/>
              </w:rPr>
            </w:pPr>
            <w:r>
              <w:rPr>
                <w:rFonts w:hint="eastAsia" w:ascii="宋体" w:hAnsi="宋体"/>
                <w:sz w:val="24"/>
              </w:rPr>
              <w:t>1</w:t>
            </w:r>
            <w:r>
              <w:rPr>
                <w:rFonts w:ascii="宋体" w:hAnsi="宋体"/>
                <w:sz w:val="24"/>
              </w:rPr>
              <w:t>962</w:t>
            </w:r>
            <w:r>
              <w:rPr>
                <w:rFonts w:hint="eastAsia" w:ascii="宋体" w:hAnsi="宋体"/>
                <w:sz w:val="24"/>
              </w:rPr>
              <w:t>年1</w:t>
            </w:r>
            <w:r>
              <w:rPr>
                <w:rFonts w:ascii="宋体" w:hAnsi="宋体"/>
                <w:sz w:val="24"/>
              </w:rPr>
              <w:t>2</w:t>
            </w:r>
            <w:r>
              <w:rPr>
                <w:rFonts w:hint="eastAsia" w:ascii="宋体" w:hAnsi="宋体"/>
                <w:sz w:val="24"/>
              </w:rPr>
              <w:t>月0</w:t>
            </w:r>
            <w:r>
              <w:rPr>
                <w:rFonts w:ascii="宋体" w:hAnsi="宋体"/>
                <w:sz w:val="24"/>
              </w:rPr>
              <w:t>8</w:t>
            </w:r>
            <w:r>
              <w:rPr>
                <w:rFonts w:hint="eastAsia" w:ascii="宋体" w:hAnsi="宋体"/>
                <w:sz w:val="24"/>
              </w:rPr>
              <w:t>日</w:t>
            </w:r>
          </w:p>
        </w:tc>
        <w:tc>
          <w:tcPr>
            <w:tcW w:w="1440" w:type="dxa"/>
            <w:noWrap w:val="0"/>
            <w:vAlign w:val="center"/>
          </w:tcPr>
          <w:p>
            <w:pPr>
              <w:jc w:val="center"/>
              <w:rPr>
                <w:rFonts w:hint="eastAsia" w:ascii="宋体" w:hAnsi="宋体"/>
                <w:sz w:val="24"/>
              </w:rPr>
            </w:pPr>
            <w:r>
              <w:rPr>
                <w:rFonts w:hint="eastAsia" w:ascii="宋体" w:cs="宋体"/>
                <w:kern w:val="0"/>
                <w:sz w:val="24"/>
              </w:rPr>
              <w:t>注册资金</w:t>
            </w:r>
          </w:p>
        </w:tc>
        <w:tc>
          <w:tcPr>
            <w:tcW w:w="2579" w:type="dxa"/>
            <w:noWrap w:val="0"/>
            <w:vAlign w:val="center"/>
          </w:tcPr>
          <w:p>
            <w:pPr>
              <w:jc w:val="center"/>
              <w:rPr>
                <w:rFonts w:hint="eastAsia" w:ascii="宋体" w:hAnsi="宋体"/>
                <w:sz w:val="24"/>
              </w:rPr>
            </w:pPr>
            <w:r>
              <w:rPr>
                <w:rFonts w:hint="eastAsia" w:ascii="宋体" w:hAnsi="宋体"/>
                <w:sz w:val="24"/>
              </w:rPr>
              <w:t>壹拾亿圆整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620" w:type="dxa"/>
            <w:noWrap w:val="0"/>
            <w:vAlign w:val="center"/>
          </w:tcPr>
          <w:p>
            <w:pPr>
              <w:jc w:val="center"/>
              <w:rPr>
                <w:rFonts w:hint="eastAsia" w:ascii="宋体" w:hAnsi="宋体"/>
                <w:sz w:val="24"/>
              </w:rPr>
            </w:pPr>
            <w:r>
              <w:rPr>
                <w:rFonts w:hint="eastAsia" w:ascii="宋体" w:hAnsi="宋体"/>
                <w:sz w:val="24"/>
              </w:rPr>
              <w:t>联 系 人</w:t>
            </w:r>
          </w:p>
        </w:tc>
        <w:tc>
          <w:tcPr>
            <w:tcW w:w="3453" w:type="dxa"/>
            <w:noWrap w:val="0"/>
            <w:vAlign w:val="center"/>
          </w:tcPr>
          <w:p>
            <w:pPr>
              <w:jc w:val="center"/>
              <w:rPr>
                <w:rFonts w:hint="eastAsia" w:ascii="宋体" w:hAnsi="宋体"/>
                <w:sz w:val="24"/>
              </w:rPr>
            </w:pPr>
            <w:r>
              <w:rPr>
                <w:rFonts w:hint="eastAsia" w:ascii="宋体" w:hAnsi="宋体"/>
                <w:sz w:val="24"/>
              </w:rPr>
              <w:t>张永昌</w:t>
            </w:r>
          </w:p>
        </w:tc>
        <w:tc>
          <w:tcPr>
            <w:tcW w:w="1440" w:type="dxa"/>
            <w:noWrap w:val="0"/>
            <w:vAlign w:val="center"/>
          </w:tcPr>
          <w:p>
            <w:pPr>
              <w:jc w:val="center"/>
              <w:rPr>
                <w:rFonts w:hint="eastAsia" w:ascii="宋体" w:hAnsi="宋体"/>
                <w:sz w:val="24"/>
              </w:rPr>
            </w:pPr>
            <w:r>
              <w:rPr>
                <w:rFonts w:hint="eastAsia" w:ascii="宋体" w:hAnsi="宋体"/>
                <w:sz w:val="24"/>
              </w:rPr>
              <w:t>联系电话</w:t>
            </w:r>
          </w:p>
        </w:tc>
        <w:tc>
          <w:tcPr>
            <w:tcW w:w="2579" w:type="dxa"/>
            <w:noWrap w:val="0"/>
            <w:vAlign w:val="center"/>
          </w:tcPr>
          <w:p>
            <w:pPr>
              <w:jc w:val="center"/>
              <w:rPr>
                <w:rFonts w:hint="eastAsia" w:ascii="宋体" w:hAnsi="宋体" w:eastAsia="宋体"/>
                <w:sz w:val="24"/>
                <w:lang w:eastAsia="zh-CN"/>
              </w:rPr>
            </w:pPr>
            <w:r>
              <w:rPr>
                <w:rFonts w:hint="eastAsia" w:ascii="宋体" w:hAnsi="宋体"/>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620" w:type="dxa"/>
            <w:noWrap w:val="0"/>
            <w:vAlign w:val="center"/>
          </w:tcPr>
          <w:p>
            <w:pPr>
              <w:jc w:val="center"/>
              <w:rPr>
                <w:rFonts w:hint="eastAsia" w:ascii="宋体" w:hAnsi="宋体"/>
                <w:sz w:val="24"/>
              </w:rPr>
            </w:pPr>
            <w:r>
              <w:rPr>
                <w:rFonts w:hint="eastAsia" w:ascii="宋体" w:hAnsi="宋体"/>
                <w:sz w:val="24"/>
              </w:rPr>
              <w:t>通讯地址</w:t>
            </w:r>
          </w:p>
        </w:tc>
        <w:tc>
          <w:tcPr>
            <w:tcW w:w="3453" w:type="dxa"/>
            <w:noWrap w:val="0"/>
            <w:vAlign w:val="center"/>
          </w:tcPr>
          <w:p>
            <w:pPr>
              <w:jc w:val="center"/>
              <w:rPr>
                <w:rFonts w:hint="eastAsia" w:ascii="宋体" w:hAnsi="宋体"/>
                <w:sz w:val="24"/>
              </w:rPr>
            </w:pPr>
            <w:r>
              <w:rPr>
                <w:rFonts w:hint="eastAsia" w:ascii="宋体" w:hAnsi="宋体"/>
                <w:sz w:val="24"/>
              </w:rPr>
              <w:t>河南省开封市汴京路5</w:t>
            </w:r>
            <w:r>
              <w:rPr>
                <w:rFonts w:ascii="宋体" w:hAnsi="宋体"/>
                <w:sz w:val="24"/>
              </w:rPr>
              <w:t>3</w:t>
            </w:r>
            <w:r>
              <w:rPr>
                <w:rFonts w:hint="eastAsia" w:ascii="宋体" w:hAnsi="宋体"/>
                <w:sz w:val="24"/>
              </w:rPr>
              <w:t>号</w:t>
            </w:r>
          </w:p>
        </w:tc>
        <w:tc>
          <w:tcPr>
            <w:tcW w:w="1440" w:type="dxa"/>
            <w:noWrap w:val="0"/>
            <w:vAlign w:val="center"/>
          </w:tcPr>
          <w:p>
            <w:pPr>
              <w:jc w:val="center"/>
              <w:rPr>
                <w:rFonts w:hint="eastAsia" w:ascii="宋体" w:hAnsi="宋体"/>
                <w:sz w:val="24"/>
              </w:rPr>
            </w:pPr>
            <w:r>
              <w:rPr>
                <w:rFonts w:hint="eastAsia" w:ascii="宋体" w:hAnsi="宋体"/>
                <w:sz w:val="24"/>
              </w:rPr>
              <w:t>Email</w:t>
            </w:r>
          </w:p>
        </w:tc>
        <w:tc>
          <w:tcPr>
            <w:tcW w:w="2579" w:type="dxa"/>
            <w:noWrap w:val="0"/>
            <w:vAlign w:val="center"/>
          </w:tcPr>
          <w:p>
            <w:pPr>
              <w:jc w:val="center"/>
              <w:rPr>
                <w:rFonts w:hint="eastAsia" w:ascii="宋体" w:hAnsi="宋体" w:eastAsia="宋体"/>
                <w:sz w:val="24"/>
                <w:lang w:eastAsia="zh-CN"/>
              </w:rPr>
            </w:pPr>
            <w:r>
              <w:rPr>
                <w:rFonts w:hint="eastAsia" w:ascii="宋体" w:hAnsi="宋体"/>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jc w:val="center"/>
        </w:trPr>
        <w:tc>
          <w:tcPr>
            <w:tcW w:w="1620" w:type="dxa"/>
            <w:noWrap w:val="0"/>
            <w:vAlign w:val="center"/>
          </w:tcPr>
          <w:p>
            <w:pPr>
              <w:jc w:val="center"/>
              <w:rPr>
                <w:rFonts w:hint="eastAsia" w:ascii="宋体" w:hAnsi="宋体"/>
                <w:sz w:val="24"/>
              </w:rPr>
            </w:pPr>
            <w:r>
              <w:rPr>
                <w:rFonts w:hint="eastAsia" w:ascii="宋体" w:hAnsi="宋体"/>
                <w:sz w:val="24"/>
              </w:rPr>
              <w:t>技术难题    或需求所  属领域</w:t>
            </w:r>
          </w:p>
        </w:tc>
        <w:tc>
          <w:tcPr>
            <w:tcW w:w="7472" w:type="dxa"/>
            <w:gridSpan w:val="3"/>
            <w:noWrap w:val="0"/>
            <w:vAlign w:val="center"/>
          </w:tcPr>
          <w:p>
            <w:pPr>
              <w:spacing w:line="440" w:lineRule="exact"/>
              <w:rPr>
                <w:rFonts w:hint="eastAsia" w:ascii="宋体" w:hAnsi="宋体"/>
                <w:sz w:val="24"/>
              </w:rPr>
            </w:pPr>
            <w:r>
              <w:rPr>
                <w:rFonts w:hint="eastAsia" w:ascii="宋体" w:hAnsi="宋体"/>
                <w:sz w:val="24"/>
                <w:szCs w:val="24"/>
                <w:lang w:val="en-US" w:eastAsia="zh-CN"/>
              </w:rPr>
              <w:fldChar w:fldCharType="begin"/>
            </w:r>
            <w:r>
              <w:rPr>
                <w:rFonts w:hint="eastAsia" w:ascii="宋体" w:hAnsi="宋体"/>
                <w:sz w:val="24"/>
                <w:szCs w:val="24"/>
                <w:lang w:val="en-US" w:eastAsia="zh-CN"/>
              </w:rPr>
              <w:instrText xml:space="preserve"> EQ \o\ac(</w:instrText>
            </w:r>
            <w:r>
              <w:rPr>
                <w:rFonts w:hint="eastAsia" w:ascii="宋体" w:hAnsi="宋体"/>
                <w:kern w:val="2"/>
                <w:position w:val="-4"/>
                <w:sz w:val="36"/>
                <w:szCs w:val="24"/>
                <w:lang w:val="en-US" w:eastAsia="zh-CN" w:bidi="ar-SA"/>
              </w:rPr>
              <w:instrText xml:space="preserve">□</w:instrText>
            </w:r>
            <w:r>
              <w:rPr>
                <w:rFonts w:hint="eastAsia" w:ascii="宋体" w:hAnsi="宋体"/>
                <w:position w:val="0"/>
                <w:sz w:val="24"/>
                <w:szCs w:val="24"/>
                <w:lang w:val="en-US" w:eastAsia="zh-CN"/>
              </w:rPr>
              <w:instrText xml:space="preserve">,</w:instrText>
            </w:r>
            <w:r>
              <w:rPr>
                <w:rFonts w:hint="eastAsia" w:ascii="宋体" w:hAnsi="宋体"/>
                <w:kern w:val="2"/>
                <w:position w:val="0"/>
                <w:sz w:val="24"/>
                <w:szCs w:val="24"/>
                <w:lang w:val="en-US" w:eastAsia="zh-CN" w:bidi="ar-SA"/>
              </w:rPr>
              <w:instrText xml:space="preserve">7</w:instrText>
            </w:r>
            <w:r>
              <w:rPr>
                <w:rFonts w:hint="eastAsia" w:ascii="宋体" w:hAnsi="宋体"/>
                <w:position w:val="0"/>
                <w:sz w:val="24"/>
                <w:szCs w:val="24"/>
                <w:lang w:val="en-US" w:eastAsia="zh-CN"/>
              </w:rPr>
              <w:instrText xml:space="preserve">)</w:instrText>
            </w:r>
            <w:r>
              <w:rPr>
                <w:rFonts w:hint="eastAsia" w:ascii="宋体" w:hAnsi="宋体"/>
                <w:sz w:val="24"/>
                <w:szCs w:val="24"/>
                <w:lang w:val="en-US" w:eastAsia="zh-CN"/>
              </w:rPr>
              <w:fldChar w:fldCharType="end"/>
            </w:r>
            <w:r>
              <w:rPr>
                <w:rFonts w:hint="eastAsia" w:ascii="宋体" w:hAnsi="宋体"/>
                <w:sz w:val="24"/>
              </w:rPr>
              <w:t xml:space="preserve">1、现代农业   2、装备制造   3、新能源  </w:t>
            </w:r>
            <w:r>
              <w:rPr>
                <w:rFonts w:hint="eastAsia" w:ascii="宋体" w:hAnsi="宋体"/>
                <w:sz w:val="28"/>
                <w:szCs w:val="28"/>
              </w:rPr>
              <w:t xml:space="preserve">  </w:t>
            </w:r>
            <w:r>
              <w:rPr>
                <w:rFonts w:hint="eastAsia" w:ascii="宋体" w:hAnsi="宋体"/>
                <w:sz w:val="24"/>
              </w:rPr>
              <w:t xml:space="preserve">4、新材料       </w:t>
            </w:r>
          </w:p>
          <w:p>
            <w:pPr>
              <w:spacing w:line="440" w:lineRule="exact"/>
              <w:ind w:firstLine="240" w:firstLineChars="100"/>
              <w:rPr>
                <w:rFonts w:hint="eastAsia" w:ascii="宋体" w:hAnsi="宋体"/>
                <w:sz w:val="24"/>
              </w:rPr>
            </w:pPr>
            <w:r>
              <w:rPr>
                <w:rFonts w:hint="eastAsia" w:ascii="宋体" w:hAnsi="宋体"/>
                <w:sz w:val="24"/>
              </w:rPr>
              <w:t>5、电子信息   6、生物医药   7、节能环保   8、其它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092" w:type="dxa"/>
            <w:gridSpan w:val="4"/>
            <w:noWrap w:val="0"/>
            <w:vAlign w:val="center"/>
          </w:tcPr>
          <w:p>
            <w:pPr>
              <w:rPr>
                <w:rFonts w:hint="eastAsia" w:ascii="宋体" w:hAnsi="宋体"/>
                <w:sz w:val="24"/>
              </w:rPr>
            </w:pPr>
            <w:r>
              <w:rPr>
                <w:rFonts w:hint="eastAsia" w:ascii="宋体" w:hAnsi="宋体"/>
                <w:sz w:val="24"/>
              </w:rPr>
              <w:t>技术难题及需求名称：</w:t>
            </w:r>
            <w:r>
              <w:rPr>
                <w:rFonts w:hint="eastAsia" w:ascii="宋体" w:hAnsi="宋体" w:eastAsia="宋体" w:cs="Times New Roman"/>
                <w:bCs/>
                <w:sz w:val="24"/>
              </w:rPr>
              <w:t>基于好氧颗粒污泥的污水处理新技术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jc w:val="center"/>
        </w:trPr>
        <w:tc>
          <w:tcPr>
            <w:tcW w:w="9092" w:type="dxa"/>
            <w:gridSpan w:val="4"/>
            <w:noWrap w:val="0"/>
            <w:vAlign w:val="top"/>
          </w:tcPr>
          <w:p>
            <w:pPr>
              <w:rPr>
                <w:rFonts w:ascii="宋体" w:hAnsi="宋体"/>
                <w:sz w:val="24"/>
              </w:rPr>
            </w:pPr>
            <w:r>
              <w:rPr>
                <w:rFonts w:hint="eastAsia" w:ascii="宋体" w:hAnsi="宋体"/>
                <w:sz w:val="24"/>
              </w:rPr>
              <w:t>技术难题及需求说明（具体难题或需求，以及要求达到的预期目标）</w:t>
            </w:r>
          </w:p>
          <w:p>
            <w:pPr>
              <w:ind w:firstLine="480" w:firstLineChars="200"/>
              <w:rPr>
                <w:rFonts w:ascii="宋体" w:hAnsi="宋体"/>
                <w:sz w:val="24"/>
              </w:rPr>
            </w:pPr>
          </w:p>
          <w:p>
            <w:pPr>
              <w:rPr>
                <w:rFonts w:hint="eastAsia" w:ascii="宋体" w:hAnsi="宋体"/>
                <w:sz w:val="24"/>
              </w:rPr>
            </w:pPr>
            <w:r>
              <w:rPr>
                <w:rFonts w:hint="eastAsia" w:ascii="宋体" w:hAnsi="宋体"/>
                <w:sz w:val="24"/>
              </w:rPr>
              <w:t>总目标：</w:t>
            </w:r>
            <w:r>
              <w:rPr>
                <w:rFonts w:hint="eastAsia" w:ascii="宋体" w:hAnsi="宋体" w:eastAsia="宋体" w:cs="Times New Roman"/>
                <w:sz w:val="24"/>
              </w:rPr>
              <w:t>聚焦我国污水（市政污水和工业废水等）</w:t>
            </w:r>
            <w:r>
              <w:rPr>
                <w:rFonts w:hint="eastAsia" w:ascii="宋体" w:hAnsi="宋体" w:eastAsia="宋体" w:cs="Times New Roman"/>
                <w:sz w:val="24"/>
                <w:lang w:val="en-US" w:eastAsia="zh-CN"/>
              </w:rPr>
              <w:t>处理厂</w:t>
            </w:r>
            <w:r>
              <w:rPr>
                <w:rFonts w:hint="eastAsia" w:ascii="宋体" w:hAnsi="宋体" w:eastAsia="宋体" w:cs="Times New Roman"/>
                <w:sz w:val="24"/>
              </w:rPr>
              <w:t>提标改造与新建污水工程项目</w:t>
            </w:r>
            <w:r>
              <w:rPr>
                <w:rFonts w:hint="eastAsia" w:ascii="宋体" w:hAnsi="宋体" w:eastAsia="宋体" w:cs="Times New Roman"/>
                <w:sz w:val="24"/>
                <w:lang w:eastAsia="zh-CN"/>
              </w:rPr>
              <w:t>，</w:t>
            </w:r>
            <w:r>
              <w:rPr>
                <w:rFonts w:hint="eastAsia" w:ascii="宋体" w:hAnsi="宋体" w:eastAsia="宋体" w:cs="Times New Roman"/>
                <w:sz w:val="24"/>
              </w:rPr>
              <w:t>研发好氧颗粒污泥技术与装备</w:t>
            </w:r>
            <w:r>
              <w:rPr>
                <w:rFonts w:hint="eastAsia" w:ascii="宋体" w:hAnsi="宋体"/>
                <w:sz w:val="24"/>
              </w:rPr>
              <w:t>。具体目标如下：</w:t>
            </w:r>
          </w:p>
          <w:p>
            <w:pPr>
              <w:rPr>
                <w:rFonts w:hint="eastAsia" w:ascii="宋体" w:hAnsi="宋体"/>
                <w:sz w:val="24"/>
              </w:rPr>
            </w:pPr>
            <w:r>
              <w:rPr>
                <w:rFonts w:hint="eastAsia" w:ascii="宋体" w:hAnsi="宋体"/>
                <w:sz w:val="24"/>
              </w:rPr>
              <w:t>（1）突破国外公司对好氧颗粒污泥工艺的技术垄断，自主研发适合中国市政污水和石化行业典型废水</w:t>
            </w:r>
            <w:r>
              <w:rPr>
                <w:rFonts w:hint="eastAsia" w:ascii="宋体" w:hAnsi="宋体"/>
                <w:sz w:val="24"/>
                <w:lang w:val="en-US" w:eastAsia="zh-CN"/>
              </w:rPr>
              <w:t>污染</w:t>
            </w:r>
            <w:r>
              <w:rPr>
                <w:rFonts w:hint="eastAsia" w:ascii="宋体" w:hAnsi="宋体"/>
                <w:sz w:val="24"/>
              </w:rPr>
              <w:t>特征的低碳高效生物新技术--好氧颗粒污泥工艺，</w:t>
            </w:r>
            <w:r>
              <w:rPr>
                <w:rFonts w:hint="eastAsia" w:ascii="宋体" w:hAnsi="宋体"/>
                <w:sz w:val="24"/>
                <w:lang w:val="en-US" w:eastAsia="zh-CN"/>
              </w:rPr>
              <w:t>明确</w:t>
            </w:r>
            <w:r>
              <w:rPr>
                <w:rFonts w:hint="eastAsia" w:ascii="宋体" w:hAnsi="宋体"/>
                <w:sz w:val="24"/>
              </w:rPr>
              <w:t>该工艺在设计及运行过程中需要重点考虑的关键参数及指标；</w:t>
            </w:r>
          </w:p>
          <w:p>
            <w:pPr>
              <w:rPr>
                <w:rFonts w:hint="eastAsia" w:ascii="宋体" w:hAnsi="宋体"/>
                <w:sz w:val="24"/>
              </w:rPr>
            </w:pPr>
            <w:r>
              <w:rPr>
                <w:rFonts w:hint="eastAsia" w:ascii="宋体" w:hAnsi="宋体"/>
                <w:sz w:val="24"/>
              </w:rPr>
              <w:t>（2）通过从实验室小试到现场中试，完成对好氧颗粒污泥工艺处理不同实际污水的效能评价和装备化，为好氧颗粒污泥工艺处理不同行业污水的开发和推广提供可靠的数据</w:t>
            </w:r>
            <w:r>
              <w:rPr>
                <w:rFonts w:hint="eastAsia" w:ascii="宋体" w:hAnsi="宋体"/>
                <w:sz w:val="24"/>
                <w:lang w:val="en-US" w:eastAsia="zh-CN"/>
              </w:rPr>
              <w:t>以及技术</w:t>
            </w:r>
            <w:r>
              <w:rPr>
                <w:rFonts w:hint="eastAsia" w:ascii="宋体" w:hAnsi="宋体"/>
                <w:sz w:val="24"/>
              </w:rPr>
              <w:t>支撑。</w:t>
            </w:r>
          </w:p>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2" w:hRule="atLeast"/>
          <w:jc w:val="center"/>
        </w:trPr>
        <w:tc>
          <w:tcPr>
            <w:tcW w:w="9092" w:type="dxa"/>
            <w:gridSpan w:val="4"/>
            <w:tcBorders>
              <w:bottom w:val="single" w:color="auto" w:sz="4" w:space="0"/>
            </w:tcBorders>
            <w:noWrap w:val="0"/>
            <w:vAlign w:val="top"/>
          </w:tcPr>
          <w:p>
            <w:pPr>
              <w:rPr>
                <w:rFonts w:hint="eastAsia" w:ascii="宋体" w:hAnsi="宋体"/>
                <w:sz w:val="24"/>
              </w:rPr>
            </w:pPr>
            <w:r>
              <w:rPr>
                <w:rFonts w:hint="eastAsia" w:ascii="宋体" w:hAnsi="宋体"/>
                <w:sz w:val="24"/>
              </w:rPr>
              <w:t>企业简介（企业实力规模、现有研发能力、上年度产值及经营状况等，限200字以内）</w:t>
            </w:r>
          </w:p>
          <w:p>
            <w:pPr>
              <w:ind w:firstLine="480" w:firstLineChars="200"/>
              <w:rPr>
                <w:rFonts w:ascii="宋体" w:hAnsi="宋体"/>
                <w:sz w:val="24"/>
              </w:rPr>
            </w:pPr>
          </w:p>
          <w:p>
            <w:pPr>
              <w:ind w:firstLine="480" w:firstLineChars="200"/>
              <w:rPr>
                <w:rFonts w:hint="eastAsia" w:ascii="宋体" w:hAnsi="宋体"/>
                <w:sz w:val="24"/>
              </w:rPr>
            </w:pPr>
            <w:r>
              <w:rPr>
                <w:rFonts w:hint="eastAsia" w:ascii="宋体" w:hAnsi="宋体"/>
                <w:sz w:val="24"/>
              </w:rPr>
              <w:t>中国化学工程第十一建设有限公司，是国务院国资委管理的中国化学工程集团（股份）公司的全资子公司，中国建筑业5</w:t>
            </w:r>
            <w:r>
              <w:rPr>
                <w:rFonts w:ascii="宋体" w:hAnsi="宋体"/>
                <w:sz w:val="24"/>
              </w:rPr>
              <w:t>00</w:t>
            </w:r>
            <w:r>
              <w:rPr>
                <w:rFonts w:hint="eastAsia" w:ascii="宋体" w:hAnsi="宋体"/>
                <w:sz w:val="24"/>
              </w:rPr>
              <w:t>强企业，具有石油化工工程施工总承包特级资质。现有研发人员5</w:t>
            </w:r>
            <w:r>
              <w:rPr>
                <w:rFonts w:ascii="宋体" w:hAnsi="宋体"/>
                <w:sz w:val="24"/>
              </w:rPr>
              <w:t>03</w:t>
            </w:r>
            <w:r>
              <w:rPr>
                <w:rFonts w:hint="eastAsia" w:ascii="宋体" w:hAnsi="宋体"/>
                <w:sz w:val="24"/>
              </w:rPr>
              <w:t>人，其中教授级高工2</w:t>
            </w:r>
            <w:r>
              <w:rPr>
                <w:rFonts w:ascii="宋体" w:hAnsi="宋体"/>
                <w:sz w:val="24"/>
              </w:rPr>
              <w:t>8</w:t>
            </w:r>
            <w:r>
              <w:rPr>
                <w:rFonts w:hint="eastAsia" w:ascii="宋体" w:hAnsi="宋体"/>
                <w:sz w:val="24"/>
              </w:rPr>
              <w:t>人。</w:t>
            </w:r>
            <w:r>
              <w:rPr>
                <w:rFonts w:hint="eastAsia" w:ascii="宋体" w:hAnsi="宋体"/>
                <w:kern w:val="0"/>
                <w:sz w:val="24"/>
              </w:rPr>
              <w:t>公司是国家高新技术企业，拥有国家级企业技术中心、博士后科研工作站、</w:t>
            </w:r>
            <w:r>
              <w:rPr>
                <w:rFonts w:hint="eastAsia" w:ascii="宋体" w:hAnsi="宋体"/>
                <w:color w:val="000000"/>
                <w:sz w:val="24"/>
              </w:rPr>
              <w:t>河南省石油化工安装工程技术研究中心等</w:t>
            </w:r>
            <w:r>
              <w:rPr>
                <w:rFonts w:hint="eastAsia" w:ascii="宋体" w:hAnsi="宋体"/>
                <w:kern w:val="0"/>
                <w:sz w:val="24"/>
              </w:rPr>
              <w:t>研发平台。公司经营状况良好，销售收入和利润逐年增加。2</w:t>
            </w:r>
            <w:r>
              <w:rPr>
                <w:rFonts w:ascii="宋体" w:hAnsi="宋体"/>
                <w:kern w:val="0"/>
                <w:sz w:val="24"/>
              </w:rPr>
              <w:t>019</w:t>
            </w:r>
            <w:r>
              <w:rPr>
                <w:rFonts w:hint="eastAsia" w:ascii="宋体" w:hAnsi="宋体"/>
                <w:kern w:val="0"/>
                <w:sz w:val="24"/>
              </w:rPr>
              <w:t>年公司销售收入5</w:t>
            </w:r>
            <w:r>
              <w:rPr>
                <w:rFonts w:ascii="宋体" w:hAnsi="宋体"/>
                <w:kern w:val="0"/>
                <w:sz w:val="24"/>
              </w:rPr>
              <w:t>28799.64</w:t>
            </w:r>
            <w:r>
              <w:rPr>
                <w:rFonts w:hint="eastAsia" w:ascii="宋体" w:hAnsi="宋体"/>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1620" w:type="dxa"/>
            <w:tcBorders>
              <w:bottom w:val="single" w:color="auto" w:sz="4" w:space="0"/>
            </w:tcBorders>
            <w:noWrap w:val="0"/>
            <w:vAlign w:val="center"/>
          </w:tcPr>
          <w:p>
            <w:pPr>
              <w:jc w:val="center"/>
              <w:rPr>
                <w:rFonts w:hint="eastAsia" w:ascii="宋体" w:hAnsi="宋体"/>
                <w:sz w:val="24"/>
              </w:rPr>
            </w:pPr>
            <w:r>
              <w:rPr>
                <w:rFonts w:hint="eastAsia" w:ascii="宋体" w:hAnsi="宋体"/>
                <w:sz w:val="24"/>
              </w:rPr>
              <w:t>拟合作方式</w:t>
            </w:r>
          </w:p>
        </w:tc>
        <w:tc>
          <w:tcPr>
            <w:tcW w:w="7472" w:type="dxa"/>
            <w:gridSpan w:val="3"/>
            <w:tcBorders>
              <w:bottom w:val="single" w:color="auto" w:sz="4" w:space="0"/>
            </w:tcBorders>
            <w:noWrap w:val="0"/>
            <w:vAlign w:val="center"/>
          </w:tcPr>
          <w:p>
            <w:pPr>
              <w:rPr>
                <w:rFonts w:hint="eastAsia"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w:instrText>
            </w:r>
            <w:r>
              <w:rPr>
                <w:rFonts w:hint="eastAsia" w:ascii="宋体" w:hAnsi="宋体"/>
                <w:position w:val="-4"/>
                <w:sz w:val="36"/>
              </w:rPr>
              <w:instrText xml:space="preserve">□</w:instrText>
            </w:r>
            <w:r>
              <w:rPr>
                <w:rFonts w:hint="eastAsia" w:ascii="宋体" w:hAnsi="宋体"/>
                <w:sz w:val="24"/>
              </w:rPr>
              <w:instrText xml:space="preserve">,1)</w:instrText>
            </w:r>
            <w:r>
              <w:rPr>
                <w:rFonts w:ascii="宋体" w:hAnsi="宋体"/>
                <w:sz w:val="24"/>
              </w:rPr>
              <w:fldChar w:fldCharType="end"/>
            </w:r>
            <w:r>
              <w:rPr>
                <w:rFonts w:hint="eastAsia" w:ascii="宋体" w:hAnsi="宋体"/>
                <w:sz w:val="24"/>
              </w:rPr>
              <w:t>1、</w:t>
            </w:r>
            <w:r>
              <w:rPr>
                <w:rFonts w:ascii="宋体" w:hAnsi="宋体"/>
                <w:sz w:val="24"/>
              </w:rPr>
              <w:t xml:space="preserve">合作开发  </w:t>
            </w:r>
            <w:r>
              <w:rPr>
                <w:rFonts w:hint="eastAsia" w:ascii="宋体" w:hAnsi="宋体"/>
                <w:sz w:val="24"/>
              </w:rPr>
              <w:t>2、</w:t>
            </w:r>
            <w:r>
              <w:rPr>
                <w:rFonts w:ascii="宋体" w:hAnsi="宋体"/>
                <w:sz w:val="24"/>
              </w:rPr>
              <w:t xml:space="preserve">技术转让  </w:t>
            </w:r>
            <w:r>
              <w:rPr>
                <w:rFonts w:hint="eastAsia" w:ascii="宋体" w:hAnsi="宋体"/>
                <w:sz w:val="24"/>
              </w:rPr>
              <w:t>3、</w:t>
            </w:r>
            <w:r>
              <w:rPr>
                <w:rFonts w:ascii="宋体" w:hAnsi="宋体"/>
                <w:sz w:val="24"/>
              </w:rPr>
              <w:t xml:space="preserve">技术入股  </w:t>
            </w:r>
            <w:r>
              <w:rPr>
                <w:rFonts w:hint="eastAsia" w:ascii="宋体" w:hAnsi="宋体"/>
                <w:sz w:val="24"/>
              </w:rPr>
              <w:t>4、</w:t>
            </w:r>
            <w:r>
              <w:rPr>
                <w:rFonts w:ascii="宋体" w:hAnsi="宋体"/>
                <w:sz w:val="24"/>
              </w:rPr>
              <w:t>其它</w:t>
            </w:r>
          </w:p>
        </w:tc>
      </w:tr>
    </w:tbl>
    <w:p>
      <w:pPr>
        <w:tabs>
          <w:tab w:val="left" w:pos="708"/>
        </w:tabs>
        <w:bidi w:val="0"/>
        <w:jc w:val="left"/>
        <w:rPr>
          <w:rFonts w:hint="eastAsia"/>
          <w:sz w:val="15"/>
          <w:szCs w:val="15"/>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NDA1NjQzNWNjYmU5NzMxMmE2MmI1MjAyYzAyNjUifQ=="/>
  </w:docVars>
  <w:rsids>
    <w:rsidRoot w:val="5684775C"/>
    <w:rsid w:val="56847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2023-05-04T09:27:00Z</dcterms:created>
  <dc:creator>Administrator</dc:creator>
  <cp:lastModifiedBy>Administrator</cp:lastModifiedBy>
  <dcterms:modified xsi:type="dcterms:W3CDTF">2023-05-04T09:27:57Z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1BE6E4AC673F4086AB70F32E4A3089C6_11</vt:lpwstr>
  </property>
</Properties>
</file>