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D2141" w14:textId="29C3C59F" w:rsidR="006607ED" w:rsidRPr="004C22BA" w:rsidRDefault="00C70746">
      <w:pPr>
        <w:rPr>
          <w:rFonts w:ascii="Times New Roman" w:eastAsia="宋体" w:hAnsi="Times New Roman" w:cs="Times New Roman"/>
          <w:b/>
          <w:bCs/>
          <w:color w:val="000000"/>
          <w:sz w:val="24"/>
          <w:szCs w:val="24"/>
        </w:rPr>
      </w:pPr>
      <w:r w:rsidRPr="004C22BA">
        <w:rPr>
          <w:rFonts w:ascii="Times New Roman" w:eastAsia="宋体" w:hAnsi="Times New Roman" w:cs="Times New Roman"/>
          <w:b/>
          <w:bCs/>
          <w:color w:val="000000"/>
          <w:sz w:val="24"/>
          <w:szCs w:val="24"/>
        </w:rPr>
        <w:t>一、</w:t>
      </w:r>
      <w:r w:rsidR="006607ED" w:rsidRPr="004C22BA">
        <w:rPr>
          <w:rFonts w:ascii="Times New Roman" w:eastAsia="宋体" w:hAnsi="Times New Roman" w:cs="Times New Roman"/>
          <w:b/>
          <w:bCs/>
          <w:color w:val="000000"/>
          <w:sz w:val="24"/>
          <w:szCs w:val="24"/>
        </w:rPr>
        <w:t>项目名称</w:t>
      </w:r>
    </w:p>
    <w:p w14:paraId="7FA0EB48" w14:textId="5709EA71" w:rsidR="006607ED" w:rsidRPr="004C22BA" w:rsidRDefault="00C70746">
      <w:pPr>
        <w:rPr>
          <w:rFonts w:ascii="Times New Roman" w:eastAsia="宋体" w:hAnsi="Times New Roman" w:cs="Times New Roman"/>
          <w:color w:val="000000"/>
          <w:sz w:val="24"/>
          <w:szCs w:val="24"/>
        </w:rPr>
      </w:pPr>
      <w:r w:rsidRPr="004C22BA">
        <w:rPr>
          <w:rFonts w:ascii="Times New Roman" w:eastAsia="宋体" w:hAnsi="Times New Roman" w:cs="Times New Roman"/>
          <w:color w:val="000000"/>
          <w:sz w:val="24"/>
          <w:szCs w:val="24"/>
        </w:rPr>
        <w:t xml:space="preserve">    </w:t>
      </w:r>
      <w:r w:rsidR="00C67314" w:rsidRPr="00C67314">
        <w:rPr>
          <w:rFonts w:ascii="Times New Roman" w:eastAsia="宋体" w:hAnsi="Times New Roman" w:cs="Times New Roman" w:hint="eastAsia"/>
          <w:color w:val="000000"/>
          <w:sz w:val="24"/>
          <w:szCs w:val="24"/>
        </w:rPr>
        <w:t>系列功能性阳离子高分子絮凝剂的产业化及其应用技术装备集成</w:t>
      </w:r>
    </w:p>
    <w:p w14:paraId="5117113D" w14:textId="77777777" w:rsidR="006607ED" w:rsidRPr="004C22BA" w:rsidRDefault="006607ED">
      <w:pPr>
        <w:rPr>
          <w:rFonts w:ascii="Times New Roman" w:eastAsia="宋体" w:hAnsi="Times New Roman" w:cs="Times New Roman"/>
          <w:color w:val="000000"/>
          <w:sz w:val="24"/>
          <w:szCs w:val="24"/>
        </w:rPr>
      </w:pPr>
    </w:p>
    <w:p w14:paraId="11965A61" w14:textId="256D6B24" w:rsidR="006607ED" w:rsidRPr="004C22BA" w:rsidRDefault="00C70746">
      <w:pPr>
        <w:rPr>
          <w:rFonts w:ascii="Times New Roman" w:eastAsia="宋体" w:hAnsi="Times New Roman" w:cs="Times New Roman"/>
          <w:b/>
          <w:bCs/>
          <w:color w:val="000000"/>
          <w:sz w:val="24"/>
          <w:szCs w:val="24"/>
        </w:rPr>
      </w:pPr>
      <w:r w:rsidRPr="004C22BA">
        <w:rPr>
          <w:rFonts w:ascii="Times New Roman" w:eastAsia="宋体" w:hAnsi="Times New Roman" w:cs="Times New Roman"/>
          <w:b/>
          <w:bCs/>
          <w:color w:val="000000"/>
          <w:sz w:val="24"/>
          <w:szCs w:val="24"/>
        </w:rPr>
        <w:t>二、</w:t>
      </w:r>
      <w:r w:rsidR="006607ED" w:rsidRPr="004C22BA">
        <w:rPr>
          <w:rFonts w:ascii="Times New Roman" w:eastAsia="宋体" w:hAnsi="Times New Roman" w:cs="Times New Roman"/>
          <w:b/>
          <w:bCs/>
          <w:color w:val="000000"/>
          <w:sz w:val="24"/>
          <w:szCs w:val="24"/>
        </w:rPr>
        <w:t>提名者及提名意见</w:t>
      </w:r>
    </w:p>
    <w:p w14:paraId="6D45C2C7" w14:textId="3DC3BB0E" w:rsidR="006607ED" w:rsidRPr="004C22BA" w:rsidRDefault="006607ED" w:rsidP="006607ED">
      <w:pPr>
        <w:pStyle w:val="ZD"/>
        <w:spacing w:line="360" w:lineRule="exact"/>
        <w:ind w:firstLine="480"/>
        <w:rPr>
          <w:rFonts w:cs="Times New Roman"/>
          <w:sz w:val="24"/>
          <w:szCs w:val="24"/>
        </w:rPr>
      </w:pPr>
      <w:r w:rsidRPr="004C22BA">
        <w:rPr>
          <w:rFonts w:cs="Times New Roman"/>
          <w:sz w:val="24"/>
          <w:szCs w:val="24"/>
        </w:rPr>
        <w:t>提名单位：</w:t>
      </w:r>
      <w:r w:rsidR="00C67314">
        <w:rPr>
          <w:rFonts w:cs="Times New Roman" w:hint="eastAsia"/>
          <w:sz w:val="24"/>
          <w:szCs w:val="24"/>
        </w:rPr>
        <w:t>峨眉</w:t>
      </w:r>
      <w:r w:rsidRPr="004C22BA">
        <w:rPr>
          <w:rFonts w:cs="Times New Roman"/>
          <w:sz w:val="24"/>
          <w:szCs w:val="24"/>
        </w:rPr>
        <w:t>山市</w:t>
      </w:r>
    </w:p>
    <w:p w14:paraId="1F4E48B2" w14:textId="516FD65E" w:rsidR="006607ED" w:rsidRPr="004C22BA" w:rsidRDefault="006607ED" w:rsidP="006607ED">
      <w:pPr>
        <w:pStyle w:val="ZD"/>
        <w:spacing w:line="360" w:lineRule="exact"/>
        <w:ind w:firstLine="480"/>
        <w:rPr>
          <w:rFonts w:cs="Times New Roman"/>
          <w:sz w:val="24"/>
          <w:szCs w:val="24"/>
        </w:rPr>
      </w:pPr>
      <w:r w:rsidRPr="004C22BA">
        <w:rPr>
          <w:rFonts w:cs="Times New Roman"/>
          <w:sz w:val="24"/>
          <w:szCs w:val="24"/>
        </w:rPr>
        <w:t>提名意见：</w:t>
      </w:r>
    </w:p>
    <w:p w14:paraId="123DD59C" w14:textId="77777777" w:rsidR="00C67314" w:rsidRPr="00C67314" w:rsidRDefault="00C67314" w:rsidP="00C67314">
      <w:pPr>
        <w:pStyle w:val="ZD"/>
        <w:spacing w:line="360" w:lineRule="exact"/>
        <w:ind w:firstLine="480"/>
        <w:rPr>
          <w:rFonts w:cs="Times New Roman"/>
          <w:sz w:val="24"/>
          <w:szCs w:val="24"/>
        </w:rPr>
      </w:pPr>
      <w:r w:rsidRPr="00C67314">
        <w:rPr>
          <w:rFonts w:cs="Times New Roman" w:hint="eastAsia"/>
          <w:sz w:val="24"/>
          <w:szCs w:val="24"/>
        </w:rPr>
        <w:t>该项目针对废污水强化处理及污淤泥深度脱水需求，设计了具有抗水解、网状微交联及疏水缔合的高分子结构，采用梯级引发的聚合工艺，研发出系列阳离子高分子絮凝剂及产业化成套装置，实现了系列阳离子高分子絮凝剂规模化稳定生产，产品已实现市场推广；研发了基于系列阳离子高分子絮凝剂“凝聚</w:t>
      </w:r>
      <w:r w:rsidRPr="00C67314">
        <w:rPr>
          <w:rFonts w:cs="Times New Roman"/>
          <w:sz w:val="24"/>
          <w:szCs w:val="24"/>
        </w:rPr>
        <w:t>+</w:t>
      </w:r>
      <w:r w:rsidRPr="00C67314">
        <w:rPr>
          <w:rFonts w:cs="Times New Roman"/>
          <w:sz w:val="24"/>
          <w:szCs w:val="24"/>
        </w:rPr>
        <w:t>絮凝</w:t>
      </w:r>
      <w:r w:rsidRPr="00C67314">
        <w:rPr>
          <w:rFonts w:cs="Times New Roman"/>
          <w:sz w:val="24"/>
          <w:szCs w:val="24"/>
        </w:rPr>
        <w:t>”</w:t>
      </w:r>
      <w:r w:rsidRPr="00C67314">
        <w:rPr>
          <w:rFonts w:cs="Times New Roman"/>
          <w:sz w:val="24"/>
          <w:szCs w:val="24"/>
        </w:rPr>
        <w:t>的污淤泥深度脱水及废污水处理的工艺技术和装备集成，在多个环保工程得到应用。</w:t>
      </w:r>
    </w:p>
    <w:p w14:paraId="69386D34" w14:textId="77777777" w:rsidR="00C67314" w:rsidRPr="00C67314" w:rsidRDefault="00C67314" w:rsidP="00C67314">
      <w:pPr>
        <w:pStyle w:val="ZD"/>
        <w:spacing w:line="360" w:lineRule="exact"/>
        <w:ind w:firstLine="480"/>
        <w:rPr>
          <w:rFonts w:cs="Times New Roman"/>
          <w:sz w:val="24"/>
          <w:szCs w:val="24"/>
        </w:rPr>
      </w:pPr>
      <w:r w:rsidRPr="00C67314">
        <w:rPr>
          <w:rFonts w:cs="Times New Roman" w:hint="eastAsia"/>
          <w:sz w:val="24"/>
          <w:szCs w:val="24"/>
        </w:rPr>
        <w:t>项目成果授权发明专利</w:t>
      </w:r>
      <w:r w:rsidRPr="00C67314">
        <w:rPr>
          <w:rFonts w:cs="Times New Roman"/>
          <w:sz w:val="24"/>
          <w:szCs w:val="24"/>
        </w:rPr>
        <w:t>6</w:t>
      </w:r>
      <w:r w:rsidRPr="00C67314">
        <w:rPr>
          <w:rFonts w:cs="Times New Roman"/>
          <w:sz w:val="24"/>
          <w:szCs w:val="24"/>
        </w:rPr>
        <w:t>项，实用新型专利</w:t>
      </w:r>
      <w:r w:rsidRPr="00C67314">
        <w:rPr>
          <w:rFonts w:cs="Times New Roman"/>
          <w:sz w:val="24"/>
          <w:szCs w:val="24"/>
        </w:rPr>
        <w:t>12</w:t>
      </w:r>
      <w:r w:rsidRPr="00C67314">
        <w:rPr>
          <w:rFonts w:cs="Times New Roman"/>
          <w:sz w:val="24"/>
          <w:szCs w:val="24"/>
        </w:rPr>
        <w:t>项，制定企业标准</w:t>
      </w:r>
      <w:r w:rsidRPr="00C67314">
        <w:rPr>
          <w:rFonts w:cs="Times New Roman"/>
          <w:sz w:val="24"/>
          <w:szCs w:val="24"/>
        </w:rPr>
        <w:t>1</w:t>
      </w:r>
      <w:r w:rsidRPr="00C67314">
        <w:rPr>
          <w:rFonts w:cs="Times New Roman"/>
          <w:sz w:val="24"/>
          <w:szCs w:val="24"/>
        </w:rPr>
        <w:t>项，阳离子高分子絮凝剂在峨眉山建成了</w:t>
      </w:r>
      <w:r w:rsidRPr="00C67314">
        <w:rPr>
          <w:rFonts w:cs="Times New Roman"/>
          <w:sz w:val="24"/>
          <w:szCs w:val="24"/>
        </w:rPr>
        <w:t>3000t/</w:t>
      </w:r>
      <w:r w:rsidRPr="00C67314">
        <w:rPr>
          <w:rFonts w:cs="Times New Roman"/>
          <w:sz w:val="24"/>
          <w:szCs w:val="24"/>
        </w:rPr>
        <w:t>年的规模化生产线，产品在西南片区进行了有效推广应用，污水强化处理和污淤泥深度脱水技术装备集成在四川多个污泥处理处置、水处理工程项目中得到应用，</w:t>
      </w:r>
      <w:r w:rsidRPr="00C67314">
        <w:rPr>
          <w:rFonts w:cs="Times New Roman"/>
          <w:sz w:val="24"/>
          <w:szCs w:val="24"/>
        </w:rPr>
        <w:t>2019-2021</w:t>
      </w:r>
      <w:r w:rsidRPr="00C67314">
        <w:rPr>
          <w:rFonts w:cs="Times New Roman"/>
          <w:sz w:val="24"/>
          <w:szCs w:val="24"/>
        </w:rPr>
        <w:t>年合计实现经济收益</w:t>
      </w:r>
      <w:r w:rsidRPr="00C67314">
        <w:rPr>
          <w:rFonts w:cs="Times New Roman"/>
          <w:sz w:val="24"/>
          <w:szCs w:val="24"/>
        </w:rPr>
        <w:t>50699.29</w:t>
      </w:r>
      <w:r w:rsidRPr="00C67314">
        <w:rPr>
          <w:rFonts w:cs="Times New Roman"/>
          <w:sz w:val="24"/>
          <w:szCs w:val="24"/>
        </w:rPr>
        <w:t>万元，获得了显著的经济效益和社会效益。</w:t>
      </w:r>
    </w:p>
    <w:p w14:paraId="34C25230" w14:textId="77777777" w:rsidR="00C67314" w:rsidRPr="00C67314" w:rsidRDefault="00C67314" w:rsidP="00C67314">
      <w:pPr>
        <w:pStyle w:val="ZD"/>
        <w:spacing w:line="360" w:lineRule="exact"/>
        <w:ind w:firstLine="480"/>
        <w:rPr>
          <w:rFonts w:cs="Times New Roman"/>
          <w:sz w:val="24"/>
          <w:szCs w:val="24"/>
        </w:rPr>
      </w:pPr>
      <w:r w:rsidRPr="00C67314">
        <w:rPr>
          <w:rFonts w:cs="Times New Roman" w:hint="eastAsia"/>
          <w:sz w:val="24"/>
          <w:szCs w:val="24"/>
        </w:rPr>
        <w:t>项目材料填写规范，内容真实，经公示无异议。</w:t>
      </w:r>
    </w:p>
    <w:p w14:paraId="7AE6C3C2" w14:textId="1DD7BD4D" w:rsidR="00D41F47" w:rsidRDefault="00C67314" w:rsidP="00C67314">
      <w:pPr>
        <w:pStyle w:val="ZD"/>
        <w:spacing w:line="360" w:lineRule="exact"/>
        <w:ind w:firstLine="480"/>
        <w:rPr>
          <w:rFonts w:cs="Times New Roman"/>
          <w:sz w:val="24"/>
          <w:szCs w:val="24"/>
        </w:rPr>
      </w:pPr>
      <w:r w:rsidRPr="00C67314">
        <w:rPr>
          <w:rFonts w:cs="Times New Roman" w:hint="eastAsia"/>
          <w:sz w:val="24"/>
          <w:szCs w:val="24"/>
        </w:rPr>
        <w:t>提名该项目为乐山市科学技术进步奖一等奖。</w:t>
      </w:r>
    </w:p>
    <w:p w14:paraId="009F6E6B" w14:textId="77777777" w:rsidR="006607ED" w:rsidRPr="004C22BA" w:rsidRDefault="006607ED">
      <w:pPr>
        <w:rPr>
          <w:rFonts w:ascii="Times New Roman" w:eastAsia="宋体" w:hAnsi="Times New Roman" w:cs="Times New Roman"/>
          <w:color w:val="000000"/>
          <w:sz w:val="24"/>
          <w:szCs w:val="24"/>
        </w:rPr>
      </w:pPr>
    </w:p>
    <w:p w14:paraId="049CA5B9" w14:textId="713DCBC5" w:rsidR="006607ED" w:rsidRPr="004C22BA" w:rsidRDefault="00CD1FA0">
      <w:pPr>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三</w:t>
      </w:r>
      <w:r w:rsidR="00C70746" w:rsidRPr="004C22BA">
        <w:rPr>
          <w:rFonts w:ascii="Times New Roman" w:eastAsia="宋体" w:hAnsi="Times New Roman" w:cs="Times New Roman"/>
          <w:b/>
          <w:bCs/>
          <w:color w:val="000000"/>
          <w:sz w:val="24"/>
          <w:szCs w:val="24"/>
        </w:rPr>
        <w:t>、</w:t>
      </w:r>
      <w:r w:rsidR="006607ED" w:rsidRPr="004C22BA">
        <w:rPr>
          <w:rFonts w:ascii="Times New Roman" w:eastAsia="宋体" w:hAnsi="Times New Roman" w:cs="Times New Roman"/>
          <w:b/>
          <w:bCs/>
          <w:color w:val="000000"/>
          <w:sz w:val="24"/>
          <w:szCs w:val="24"/>
        </w:rPr>
        <w:t>项目简介</w:t>
      </w:r>
    </w:p>
    <w:p w14:paraId="6DF38E03" w14:textId="77777777" w:rsidR="00C67314" w:rsidRPr="00C67314" w:rsidRDefault="00C67314" w:rsidP="00C67314">
      <w:pPr>
        <w:ind w:firstLineChars="200" w:firstLine="480"/>
        <w:rPr>
          <w:rFonts w:ascii="Times New Roman" w:eastAsia="宋体" w:hAnsi="Times New Roman" w:cs="Times New Roman"/>
          <w:sz w:val="24"/>
          <w:szCs w:val="24"/>
        </w:rPr>
      </w:pPr>
      <w:r w:rsidRPr="00C67314">
        <w:rPr>
          <w:rFonts w:ascii="Times New Roman" w:eastAsia="宋体" w:hAnsi="Times New Roman" w:cs="Times New Roman" w:hint="eastAsia"/>
          <w:sz w:val="24"/>
          <w:szCs w:val="24"/>
        </w:rPr>
        <w:t>近年来，国家生态文明建设力度空前，在“绿水青山就是金山银山”的发展理念下，废污水处理和水环境治理取得快速发展，对废污水的处理要求也在不断提高。同时作为污水处理和水体治理副产品的污泥和淤泥的量不断增加，若不妥善处置将成为影响城乡环境的一大公害。在各种废污水处理方法中，絮凝法由于操作简单，成本较低，处理效果稳定，在现阶段应用最为普遍，同时絮凝深度脱水也是污淤泥资源化处置的前提。高效絮凝剂是絮凝工艺过程的关键，水溶性高分子是絮凝剂的主要品种。废污水的强化处理和污淤泥深度脱水关键在于絮凝剂性能的提升及应用技术装备的匹配。但目前市售的阳离子高分子絮凝剂存在易水解、产品系列化程度不高、絮凝效果不足等问题，难以满足不同种类废污水深度处理和污淤泥深度脱水的需求。</w:t>
      </w:r>
    </w:p>
    <w:p w14:paraId="339BF417" w14:textId="77777777" w:rsidR="00C67314" w:rsidRPr="00C67314" w:rsidRDefault="00C67314" w:rsidP="00C67314">
      <w:pPr>
        <w:ind w:firstLineChars="200" w:firstLine="480"/>
        <w:rPr>
          <w:rFonts w:ascii="Times New Roman" w:eastAsia="宋体" w:hAnsi="Times New Roman" w:cs="Times New Roman"/>
          <w:sz w:val="24"/>
          <w:szCs w:val="24"/>
        </w:rPr>
      </w:pPr>
      <w:r w:rsidRPr="00C67314">
        <w:rPr>
          <w:rFonts w:ascii="Times New Roman" w:eastAsia="宋体" w:hAnsi="Times New Roman" w:cs="Times New Roman" w:hint="eastAsia"/>
          <w:sz w:val="24"/>
          <w:szCs w:val="24"/>
        </w:rPr>
        <w:t>项目在四川省省院省校科技合作项目（重大）等项目支持下，研发了系列阳离子高分子絮凝剂及其产业化技术，开发了该絮凝剂用于废污水强化处理、污淤泥深度脱水技术装备集成，大幅提高了废污水和污淤泥处理处置效率。项目主要科技创新如下：</w:t>
      </w:r>
    </w:p>
    <w:p w14:paraId="00EFD885" w14:textId="77777777" w:rsidR="00C67314" w:rsidRPr="00C67314" w:rsidRDefault="00C67314" w:rsidP="00C67314">
      <w:pPr>
        <w:ind w:firstLineChars="200" w:firstLine="480"/>
        <w:rPr>
          <w:rFonts w:ascii="Times New Roman" w:eastAsia="宋体" w:hAnsi="Times New Roman" w:cs="Times New Roman"/>
          <w:sz w:val="24"/>
          <w:szCs w:val="24"/>
        </w:rPr>
      </w:pPr>
      <w:r w:rsidRPr="00C67314">
        <w:rPr>
          <w:rFonts w:ascii="Times New Roman" w:eastAsia="宋体" w:hAnsi="Times New Roman" w:cs="Times New Roman" w:hint="eastAsia"/>
          <w:sz w:val="24"/>
          <w:szCs w:val="24"/>
        </w:rPr>
        <w:t>（</w:t>
      </w:r>
      <w:r w:rsidRPr="00C67314">
        <w:rPr>
          <w:rFonts w:ascii="Times New Roman" w:eastAsia="宋体" w:hAnsi="Times New Roman" w:cs="Times New Roman"/>
          <w:sz w:val="24"/>
          <w:szCs w:val="24"/>
        </w:rPr>
        <w:t>1</w:t>
      </w:r>
      <w:r w:rsidRPr="00C67314">
        <w:rPr>
          <w:rFonts w:ascii="Times New Roman" w:eastAsia="宋体" w:hAnsi="Times New Roman" w:cs="Times New Roman"/>
          <w:sz w:val="24"/>
          <w:szCs w:val="24"/>
        </w:rPr>
        <w:t>）针对污淤泥深度脱水絮凝调理目标，设计了具有抗水解、微交联网状及疏水缔合的高分子结构，采用梯级引发的聚合技术，研发出系列阳离子高分子絮凝剂制备技术及产业化装备，产品相对分子质量与阳离子度系列化可控，质量分数</w:t>
      </w:r>
      <w:r w:rsidRPr="00C67314">
        <w:rPr>
          <w:rFonts w:ascii="Times New Roman" w:eastAsia="宋体" w:hAnsi="Times New Roman" w:cs="Times New Roman"/>
          <w:sz w:val="24"/>
          <w:szCs w:val="24"/>
        </w:rPr>
        <w:t>0.1%</w:t>
      </w:r>
      <w:r w:rsidRPr="00C67314">
        <w:rPr>
          <w:rFonts w:ascii="Times New Roman" w:eastAsia="宋体" w:hAnsi="Times New Roman" w:cs="Times New Roman"/>
          <w:sz w:val="24"/>
          <w:szCs w:val="24"/>
        </w:rPr>
        <w:t>溶液稳定期</w:t>
      </w:r>
      <w:r w:rsidRPr="00C67314">
        <w:rPr>
          <w:rFonts w:ascii="Times New Roman" w:eastAsia="宋体" w:hAnsi="Times New Roman" w:cs="Times New Roman"/>
          <w:sz w:val="24"/>
          <w:szCs w:val="24"/>
        </w:rPr>
        <w:t>3</w:t>
      </w:r>
      <w:r w:rsidRPr="00C67314">
        <w:rPr>
          <w:rFonts w:ascii="Times New Roman" w:eastAsia="宋体" w:hAnsi="Times New Roman" w:cs="Times New Roman"/>
          <w:sz w:val="24"/>
          <w:szCs w:val="24"/>
        </w:rPr>
        <w:t>天以上；针对不同类型污淤泥，相对于国内外市售产品可降低用量</w:t>
      </w:r>
      <w:r w:rsidRPr="00C67314">
        <w:rPr>
          <w:rFonts w:ascii="Times New Roman" w:eastAsia="宋体" w:hAnsi="Times New Roman" w:cs="Times New Roman"/>
          <w:sz w:val="24"/>
          <w:szCs w:val="24"/>
        </w:rPr>
        <w:t>10%-30%</w:t>
      </w:r>
      <w:r w:rsidRPr="00C67314">
        <w:rPr>
          <w:rFonts w:ascii="Times New Roman" w:eastAsia="宋体" w:hAnsi="Times New Roman" w:cs="Times New Roman"/>
          <w:sz w:val="24"/>
          <w:szCs w:val="24"/>
        </w:rPr>
        <w:t>，进而显著降低了污淤泥脱水成本；</w:t>
      </w:r>
    </w:p>
    <w:p w14:paraId="0C5228B5" w14:textId="77777777" w:rsidR="00C67314" w:rsidRPr="00C67314" w:rsidRDefault="00C67314" w:rsidP="00C67314">
      <w:pPr>
        <w:ind w:firstLineChars="200" w:firstLine="480"/>
        <w:rPr>
          <w:rFonts w:ascii="Times New Roman" w:eastAsia="宋体" w:hAnsi="Times New Roman" w:cs="Times New Roman"/>
          <w:sz w:val="24"/>
          <w:szCs w:val="24"/>
        </w:rPr>
      </w:pPr>
      <w:r w:rsidRPr="00C67314">
        <w:rPr>
          <w:rFonts w:ascii="Times New Roman" w:eastAsia="宋体" w:hAnsi="Times New Roman" w:cs="Times New Roman" w:hint="eastAsia"/>
          <w:sz w:val="24"/>
          <w:szCs w:val="24"/>
        </w:rPr>
        <w:t>（</w:t>
      </w:r>
      <w:r w:rsidRPr="00C67314">
        <w:rPr>
          <w:rFonts w:ascii="Times New Roman" w:eastAsia="宋体" w:hAnsi="Times New Roman" w:cs="Times New Roman"/>
          <w:sz w:val="24"/>
          <w:szCs w:val="24"/>
        </w:rPr>
        <w:t>2</w:t>
      </w:r>
      <w:r w:rsidRPr="00C67314">
        <w:rPr>
          <w:rFonts w:ascii="Times New Roman" w:eastAsia="宋体" w:hAnsi="Times New Roman" w:cs="Times New Roman"/>
          <w:sz w:val="24"/>
          <w:szCs w:val="24"/>
        </w:rPr>
        <w:t>）为发挥阳离子高分子絮凝剂的高相对分子质量优势和无机混凝剂的高电荷密度优势的协同作用，通过对高分子溶胀溶解过程的控制，开发了无机</w:t>
      </w:r>
      <w:r w:rsidRPr="00C67314">
        <w:rPr>
          <w:rFonts w:ascii="Times New Roman" w:eastAsia="宋体" w:hAnsi="Times New Roman" w:cs="Times New Roman"/>
          <w:sz w:val="24"/>
          <w:szCs w:val="24"/>
        </w:rPr>
        <w:t>/</w:t>
      </w:r>
      <w:r w:rsidRPr="00C67314">
        <w:rPr>
          <w:rFonts w:ascii="Times New Roman" w:eastAsia="宋体" w:hAnsi="Times New Roman" w:cs="Times New Roman"/>
          <w:sz w:val="24"/>
          <w:szCs w:val="24"/>
        </w:rPr>
        <w:t>阳</w:t>
      </w:r>
      <w:r w:rsidRPr="00C67314">
        <w:rPr>
          <w:rFonts w:ascii="Times New Roman" w:eastAsia="宋体" w:hAnsi="Times New Roman" w:cs="Times New Roman"/>
          <w:sz w:val="24"/>
          <w:szCs w:val="24"/>
        </w:rPr>
        <w:lastRenderedPageBreak/>
        <w:t>离子高分子复合絮凝剂的制备方法和装备，获得了协同增效的强化絮凝效果；</w:t>
      </w:r>
    </w:p>
    <w:p w14:paraId="46F058AF" w14:textId="77777777" w:rsidR="00C67314" w:rsidRPr="00C67314" w:rsidRDefault="00C67314" w:rsidP="00C67314">
      <w:pPr>
        <w:ind w:firstLineChars="200" w:firstLine="480"/>
        <w:rPr>
          <w:rFonts w:ascii="Times New Roman" w:eastAsia="宋体" w:hAnsi="Times New Roman" w:cs="Times New Roman"/>
          <w:sz w:val="24"/>
          <w:szCs w:val="24"/>
        </w:rPr>
      </w:pPr>
      <w:r w:rsidRPr="00C67314">
        <w:rPr>
          <w:rFonts w:ascii="Times New Roman" w:eastAsia="宋体" w:hAnsi="Times New Roman" w:cs="Times New Roman" w:hint="eastAsia"/>
          <w:sz w:val="24"/>
          <w:szCs w:val="24"/>
        </w:rPr>
        <w:t>（</w:t>
      </w:r>
      <w:r w:rsidRPr="00C67314">
        <w:rPr>
          <w:rFonts w:ascii="Times New Roman" w:eastAsia="宋体" w:hAnsi="Times New Roman" w:cs="Times New Roman"/>
          <w:sz w:val="24"/>
          <w:szCs w:val="24"/>
        </w:rPr>
        <w:t>3</w:t>
      </w:r>
      <w:r w:rsidRPr="00C67314">
        <w:rPr>
          <w:rFonts w:ascii="Times New Roman" w:eastAsia="宋体" w:hAnsi="Times New Roman" w:cs="Times New Roman"/>
          <w:sz w:val="24"/>
          <w:szCs w:val="24"/>
        </w:rPr>
        <w:t>）针对系列阳离子高分子絮凝剂和复合混凝剂针对废污水和污淤泥处理的应用，研发了基于系列阳离子高分子絮凝剂</w:t>
      </w:r>
      <w:r w:rsidRPr="00C67314">
        <w:rPr>
          <w:rFonts w:ascii="Times New Roman" w:eastAsia="宋体" w:hAnsi="Times New Roman" w:cs="Times New Roman"/>
          <w:sz w:val="24"/>
          <w:szCs w:val="24"/>
        </w:rPr>
        <w:t>“</w:t>
      </w:r>
      <w:r w:rsidRPr="00C67314">
        <w:rPr>
          <w:rFonts w:ascii="Times New Roman" w:eastAsia="宋体" w:hAnsi="Times New Roman" w:cs="Times New Roman"/>
          <w:sz w:val="24"/>
          <w:szCs w:val="24"/>
        </w:rPr>
        <w:t>凝聚</w:t>
      </w:r>
      <w:r w:rsidRPr="00C67314">
        <w:rPr>
          <w:rFonts w:ascii="Times New Roman" w:eastAsia="宋体" w:hAnsi="Times New Roman" w:cs="Times New Roman"/>
          <w:sz w:val="24"/>
          <w:szCs w:val="24"/>
        </w:rPr>
        <w:t>+</w:t>
      </w:r>
      <w:r w:rsidRPr="00C67314">
        <w:rPr>
          <w:rFonts w:ascii="Times New Roman" w:eastAsia="宋体" w:hAnsi="Times New Roman" w:cs="Times New Roman"/>
          <w:sz w:val="24"/>
          <w:szCs w:val="24"/>
        </w:rPr>
        <w:t>絮凝</w:t>
      </w:r>
      <w:r w:rsidRPr="00C67314">
        <w:rPr>
          <w:rFonts w:ascii="Times New Roman" w:eastAsia="宋体" w:hAnsi="Times New Roman" w:cs="Times New Roman"/>
          <w:sz w:val="24"/>
          <w:szCs w:val="24"/>
        </w:rPr>
        <w:t>”</w:t>
      </w:r>
      <w:r w:rsidRPr="00C67314">
        <w:rPr>
          <w:rFonts w:ascii="Times New Roman" w:eastAsia="宋体" w:hAnsi="Times New Roman" w:cs="Times New Roman"/>
          <w:sz w:val="24"/>
          <w:szCs w:val="24"/>
        </w:rPr>
        <w:t>的污淤泥深度脱水及废污水强化处理的工艺技术和装备集成，脱水污泥含水率可达</w:t>
      </w:r>
      <w:r w:rsidRPr="00C67314">
        <w:rPr>
          <w:rFonts w:ascii="Times New Roman" w:eastAsia="宋体" w:hAnsi="Times New Roman" w:cs="Times New Roman"/>
          <w:sz w:val="24"/>
          <w:szCs w:val="24"/>
        </w:rPr>
        <w:t>60%</w:t>
      </w:r>
      <w:r w:rsidRPr="00C67314">
        <w:rPr>
          <w:rFonts w:ascii="Times New Roman" w:eastAsia="宋体" w:hAnsi="Times New Roman" w:cs="Times New Roman"/>
          <w:sz w:val="24"/>
          <w:szCs w:val="24"/>
        </w:rPr>
        <w:t>以下，绝干泥增量控制在</w:t>
      </w:r>
      <w:r w:rsidRPr="00C67314">
        <w:rPr>
          <w:rFonts w:ascii="Times New Roman" w:eastAsia="宋体" w:hAnsi="Times New Roman" w:cs="Times New Roman"/>
          <w:sz w:val="24"/>
          <w:szCs w:val="24"/>
        </w:rPr>
        <w:t>6%</w:t>
      </w:r>
      <w:r w:rsidRPr="00C67314">
        <w:rPr>
          <w:rFonts w:ascii="Times New Roman" w:eastAsia="宋体" w:hAnsi="Times New Roman" w:cs="Times New Roman"/>
          <w:sz w:val="24"/>
          <w:szCs w:val="24"/>
        </w:rPr>
        <w:t>以下；</w:t>
      </w:r>
    </w:p>
    <w:p w14:paraId="55622C6C" w14:textId="104AE908" w:rsidR="00CD1FA0" w:rsidRDefault="00C67314" w:rsidP="00C67314">
      <w:pPr>
        <w:ind w:firstLineChars="200" w:firstLine="480"/>
        <w:rPr>
          <w:rFonts w:ascii="Times New Roman" w:eastAsia="宋体" w:hAnsi="Times New Roman" w:cs="Times New Roman"/>
          <w:sz w:val="24"/>
          <w:szCs w:val="24"/>
        </w:rPr>
      </w:pPr>
      <w:r w:rsidRPr="00C67314">
        <w:rPr>
          <w:rFonts w:ascii="Times New Roman" w:eastAsia="宋体" w:hAnsi="Times New Roman" w:cs="Times New Roman" w:hint="eastAsia"/>
          <w:sz w:val="24"/>
          <w:szCs w:val="24"/>
        </w:rPr>
        <w:t>项目授权发明专利</w:t>
      </w:r>
      <w:r w:rsidRPr="00C67314">
        <w:rPr>
          <w:rFonts w:ascii="Times New Roman" w:eastAsia="宋体" w:hAnsi="Times New Roman" w:cs="Times New Roman"/>
          <w:sz w:val="24"/>
          <w:szCs w:val="24"/>
        </w:rPr>
        <w:t>6</w:t>
      </w:r>
      <w:r w:rsidRPr="00C67314">
        <w:rPr>
          <w:rFonts w:ascii="Times New Roman" w:eastAsia="宋体" w:hAnsi="Times New Roman" w:cs="Times New Roman"/>
          <w:sz w:val="24"/>
          <w:szCs w:val="24"/>
        </w:rPr>
        <w:t>项，实用新型专利</w:t>
      </w:r>
      <w:r w:rsidRPr="00C67314">
        <w:rPr>
          <w:rFonts w:ascii="Times New Roman" w:eastAsia="宋体" w:hAnsi="Times New Roman" w:cs="Times New Roman"/>
          <w:sz w:val="24"/>
          <w:szCs w:val="24"/>
        </w:rPr>
        <w:t>12</w:t>
      </w:r>
      <w:r w:rsidRPr="00C67314">
        <w:rPr>
          <w:rFonts w:ascii="Times New Roman" w:eastAsia="宋体" w:hAnsi="Times New Roman" w:cs="Times New Roman"/>
          <w:sz w:val="24"/>
          <w:szCs w:val="24"/>
        </w:rPr>
        <w:t>项，备案企业标准</w:t>
      </w:r>
      <w:r w:rsidRPr="00C67314">
        <w:rPr>
          <w:rFonts w:ascii="Times New Roman" w:eastAsia="宋体" w:hAnsi="Times New Roman" w:cs="Times New Roman"/>
          <w:sz w:val="24"/>
          <w:szCs w:val="24"/>
        </w:rPr>
        <w:t>1</w:t>
      </w:r>
      <w:r w:rsidRPr="00C67314">
        <w:rPr>
          <w:rFonts w:ascii="Times New Roman" w:eastAsia="宋体" w:hAnsi="Times New Roman" w:cs="Times New Roman"/>
          <w:sz w:val="24"/>
          <w:szCs w:val="24"/>
        </w:rPr>
        <w:t>项，参加中国创新创业大赛多次获奖。通过成果转化在四川实现了系列阳离子高分子絮凝剂的产业化，在西南片区污水处理、造纸、选矿领域几十家企业实现了产品应用和推广；污淤泥深度脱水及废污水强化处理技术在乐山沙湾污泥深度脱水提标工程、峨眉山景区污水处理工程、巴中通江春在湖综合治理工程等环保项目获得应用。项目</w:t>
      </w:r>
      <w:r w:rsidRPr="00C67314">
        <w:rPr>
          <w:rFonts w:ascii="Times New Roman" w:eastAsia="宋体" w:hAnsi="Times New Roman" w:cs="Times New Roman"/>
          <w:sz w:val="24"/>
          <w:szCs w:val="24"/>
        </w:rPr>
        <w:t>2019-2021</w:t>
      </w:r>
      <w:r w:rsidRPr="00C67314">
        <w:rPr>
          <w:rFonts w:ascii="Times New Roman" w:eastAsia="宋体" w:hAnsi="Times New Roman" w:cs="Times New Roman"/>
          <w:sz w:val="24"/>
          <w:szCs w:val="24"/>
        </w:rPr>
        <w:t>年实现经济收益</w:t>
      </w:r>
      <w:r w:rsidRPr="00C67314">
        <w:rPr>
          <w:rFonts w:ascii="Times New Roman" w:eastAsia="宋体" w:hAnsi="Times New Roman" w:cs="Times New Roman"/>
          <w:sz w:val="24"/>
          <w:szCs w:val="24"/>
        </w:rPr>
        <w:t>50699.29</w:t>
      </w:r>
      <w:r w:rsidRPr="00C67314">
        <w:rPr>
          <w:rFonts w:ascii="Times New Roman" w:eastAsia="宋体" w:hAnsi="Times New Roman" w:cs="Times New Roman"/>
          <w:sz w:val="24"/>
          <w:szCs w:val="24"/>
        </w:rPr>
        <w:t>万元，带动地方上下游企业实现间接经济效益数十亿元。</w:t>
      </w:r>
    </w:p>
    <w:p w14:paraId="24DA8324" w14:textId="77777777" w:rsidR="00C67314" w:rsidRDefault="00C67314" w:rsidP="00C67314">
      <w:pPr>
        <w:ind w:firstLineChars="200" w:firstLine="480"/>
        <w:rPr>
          <w:rFonts w:ascii="Times New Roman" w:eastAsia="宋体" w:hAnsi="Times New Roman" w:cs="Times New Roman" w:hint="eastAsia"/>
          <w:sz w:val="24"/>
          <w:szCs w:val="24"/>
        </w:rPr>
      </w:pPr>
    </w:p>
    <w:p w14:paraId="0DE1865D" w14:textId="6DE5CE7F" w:rsidR="006607ED" w:rsidRDefault="00CD1FA0" w:rsidP="00CD1FA0">
      <w:pPr>
        <w:ind w:firstLineChars="200" w:firstLine="482"/>
        <w:rPr>
          <w:rFonts w:ascii="Times New Roman" w:eastAsia="宋体" w:hAnsi="Times New Roman" w:cs="Times New Roman"/>
          <w:b/>
          <w:bCs/>
          <w:color w:val="000000"/>
          <w:sz w:val="24"/>
          <w:szCs w:val="32"/>
        </w:rPr>
      </w:pPr>
      <w:r>
        <w:rPr>
          <w:rFonts w:ascii="Times New Roman" w:eastAsia="宋体" w:hAnsi="Times New Roman" w:cs="Times New Roman" w:hint="eastAsia"/>
          <w:b/>
          <w:bCs/>
          <w:color w:val="000000"/>
          <w:sz w:val="24"/>
          <w:szCs w:val="32"/>
        </w:rPr>
        <w:t>四</w:t>
      </w:r>
      <w:r w:rsidR="00C70746" w:rsidRPr="004C22BA">
        <w:rPr>
          <w:rFonts w:ascii="Times New Roman" w:eastAsia="宋体" w:hAnsi="Times New Roman" w:cs="Times New Roman"/>
          <w:b/>
          <w:bCs/>
          <w:color w:val="000000"/>
          <w:sz w:val="24"/>
          <w:szCs w:val="32"/>
        </w:rPr>
        <w:t>、</w:t>
      </w:r>
      <w:r w:rsidR="006607ED" w:rsidRPr="004C22BA">
        <w:rPr>
          <w:rFonts w:ascii="Times New Roman" w:eastAsia="宋体" w:hAnsi="Times New Roman" w:cs="Times New Roman"/>
          <w:b/>
          <w:bCs/>
          <w:color w:val="000000"/>
          <w:sz w:val="24"/>
          <w:szCs w:val="32"/>
        </w:rPr>
        <w:t>主要知识产权和标准规范等目录</w:t>
      </w:r>
    </w:p>
    <w:tbl>
      <w:tblPr>
        <w:tblW w:w="1025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4"/>
        <w:gridCol w:w="2977"/>
        <w:gridCol w:w="1275"/>
        <w:gridCol w:w="567"/>
        <w:gridCol w:w="2142"/>
        <w:gridCol w:w="1225"/>
        <w:gridCol w:w="1478"/>
      </w:tblGrid>
      <w:tr w:rsidR="00C67314" w:rsidRPr="00C67314" w14:paraId="35F20516" w14:textId="77777777" w:rsidTr="00DE649A">
        <w:trPr>
          <w:cantSplit/>
          <w:trHeight w:hRule="exact" w:val="1013"/>
          <w:jc w:val="center"/>
        </w:trPr>
        <w:tc>
          <w:tcPr>
            <w:tcW w:w="594" w:type="dxa"/>
            <w:vAlign w:val="center"/>
          </w:tcPr>
          <w:p w14:paraId="53A4C3C7" w14:textId="77777777" w:rsidR="00C67314" w:rsidRPr="00C67314" w:rsidRDefault="00C67314" w:rsidP="00C67314">
            <w:pPr>
              <w:spacing w:line="360" w:lineRule="exact"/>
              <w:ind w:leftChars="-50" w:left="15" w:hangingChars="50" w:hanging="120"/>
              <w:jc w:val="center"/>
              <w:rPr>
                <w:rFonts w:ascii="Calibri" w:eastAsia="仿宋_GB2312" w:hAnsi="Calibri" w:cs="Times New Roman" w:hint="eastAsia"/>
                <w:sz w:val="24"/>
                <w:szCs w:val="24"/>
              </w:rPr>
            </w:pPr>
            <w:r w:rsidRPr="00C67314">
              <w:rPr>
                <w:rFonts w:ascii="Calibri" w:eastAsia="仿宋_GB2312" w:hAnsi="Calibri" w:cs="Times New Roman" w:hint="eastAsia"/>
                <w:sz w:val="24"/>
                <w:szCs w:val="24"/>
              </w:rPr>
              <w:t>序号</w:t>
            </w:r>
          </w:p>
        </w:tc>
        <w:tc>
          <w:tcPr>
            <w:tcW w:w="2977" w:type="dxa"/>
            <w:vAlign w:val="center"/>
          </w:tcPr>
          <w:p w14:paraId="72F7944A" w14:textId="77777777" w:rsidR="00C67314" w:rsidRPr="00C67314" w:rsidRDefault="00C67314" w:rsidP="00C67314">
            <w:pPr>
              <w:spacing w:line="360" w:lineRule="exact"/>
              <w:ind w:leftChars="-50" w:left="15" w:hangingChars="50" w:hanging="120"/>
              <w:jc w:val="center"/>
              <w:rPr>
                <w:rFonts w:ascii="Calibri" w:eastAsia="仿宋_GB2312" w:hAnsi="Calibri" w:cs="Times New Roman"/>
                <w:sz w:val="24"/>
                <w:szCs w:val="24"/>
              </w:rPr>
            </w:pPr>
            <w:r w:rsidRPr="00C67314">
              <w:rPr>
                <w:rFonts w:ascii="Calibri" w:eastAsia="仿宋_GB2312" w:hAnsi="Calibri" w:cs="Times New Roman" w:hint="eastAsia"/>
                <w:sz w:val="24"/>
                <w:szCs w:val="24"/>
              </w:rPr>
              <w:t>知识产权</w:t>
            </w:r>
            <w:r w:rsidRPr="00C67314">
              <w:rPr>
                <w:rFonts w:ascii="Calibri" w:eastAsia="仿宋_GB2312" w:hAnsi="Calibri" w:cs="Times New Roman"/>
                <w:sz w:val="24"/>
                <w:szCs w:val="24"/>
              </w:rPr>
              <w:t>名称</w:t>
            </w:r>
          </w:p>
        </w:tc>
        <w:tc>
          <w:tcPr>
            <w:tcW w:w="1275" w:type="dxa"/>
            <w:vAlign w:val="center"/>
          </w:tcPr>
          <w:p w14:paraId="1F00C369" w14:textId="77777777" w:rsidR="00C67314" w:rsidRPr="00C67314" w:rsidRDefault="00C67314" w:rsidP="00C67314">
            <w:pPr>
              <w:spacing w:line="360" w:lineRule="exact"/>
              <w:ind w:leftChars="-50" w:left="15" w:hangingChars="50" w:hanging="120"/>
              <w:jc w:val="center"/>
              <w:rPr>
                <w:rFonts w:ascii="Calibri" w:eastAsia="仿宋_GB2312" w:hAnsi="Calibri" w:cs="Times New Roman"/>
                <w:sz w:val="24"/>
                <w:szCs w:val="24"/>
              </w:rPr>
            </w:pPr>
            <w:r w:rsidRPr="00C67314">
              <w:rPr>
                <w:rFonts w:ascii="Calibri" w:eastAsia="仿宋_GB2312" w:hAnsi="Calibri" w:cs="Times New Roman"/>
                <w:sz w:val="24"/>
                <w:szCs w:val="24"/>
              </w:rPr>
              <w:t>知识产权类别</w:t>
            </w:r>
          </w:p>
        </w:tc>
        <w:tc>
          <w:tcPr>
            <w:tcW w:w="567" w:type="dxa"/>
            <w:vAlign w:val="center"/>
          </w:tcPr>
          <w:p w14:paraId="7B55559A" w14:textId="77777777" w:rsidR="00C67314" w:rsidRPr="00C67314" w:rsidRDefault="00C67314" w:rsidP="00C67314">
            <w:pPr>
              <w:spacing w:line="360" w:lineRule="exact"/>
              <w:ind w:leftChars="-50" w:left="15" w:hangingChars="50" w:hanging="120"/>
              <w:jc w:val="center"/>
              <w:rPr>
                <w:rFonts w:ascii="Calibri" w:eastAsia="仿宋_GB2312" w:hAnsi="Calibri" w:cs="Times New Roman"/>
                <w:sz w:val="24"/>
                <w:szCs w:val="24"/>
              </w:rPr>
            </w:pPr>
            <w:r w:rsidRPr="00C67314">
              <w:rPr>
                <w:rFonts w:ascii="Calibri" w:eastAsia="仿宋_GB2312" w:hAnsi="Calibri" w:cs="Times New Roman"/>
                <w:sz w:val="24"/>
                <w:szCs w:val="24"/>
              </w:rPr>
              <w:t>国别</w:t>
            </w:r>
          </w:p>
        </w:tc>
        <w:tc>
          <w:tcPr>
            <w:tcW w:w="2142" w:type="dxa"/>
            <w:vAlign w:val="center"/>
          </w:tcPr>
          <w:p w14:paraId="13C1F992" w14:textId="77777777" w:rsidR="00C67314" w:rsidRPr="00C67314" w:rsidRDefault="00C67314" w:rsidP="00C67314">
            <w:pPr>
              <w:spacing w:line="360" w:lineRule="exact"/>
              <w:ind w:leftChars="-50" w:left="15" w:hangingChars="50" w:hanging="120"/>
              <w:jc w:val="center"/>
              <w:rPr>
                <w:rFonts w:ascii="Calibri" w:eastAsia="仿宋_GB2312" w:hAnsi="Calibri" w:cs="Times New Roman" w:hint="eastAsia"/>
                <w:sz w:val="24"/>
                <w:szCs w:val="24"/>
              </w:rPr>
            </w:pPr>
            <w:r w:rsidRPr="00C67314">
              <w:rPr>
                <w:rFonts w:ascii="Calibri" w:eastAsia="仿宋_GB2312" w:hAnsi="Calibri" w:cs="Times New Roman" w:hint="eastAsia"/>
                <w:sz w:val="24"/>
                <w:szCs w:val="24"/>
              </w:rPr>
              <w:t>发明（设计）人</w:t>
            </w:r>
          </w:p>
        </w:tc>
        <w:tc>
          <w:tcPr>
            <w:tcW w:w="1225" w:type="dxa"/>
            <w:vAlign w:val="center"/>
          </w:tcPr>
          <w:p w14:paraId="13901D00" w14:textId="77777777" w:rsidR="00C67314" w:rsidRPr="00C67314" w:rsidRDefault="00C67314" w:rsidP="00C67314">
            <w:pPr>
              <w:spacing w:line="360" w:lineRule="exact"/>
              <w:ind w:leftChars="-50" w:left="15" w:hangingChars="50" w:hanging="120"/>
              <w:jc w:val="center"/>
              <w:rPr>
                <w:rFonts w:ascii="Calibri" w:eastAsia="仿宋_GB2312" w:hAnsi="Calibri" w:cs="Times New Roman" w:hint="eastAsia"/>
                <w:sz w:val="24"/>
                <w:szCs w:val="24"/>
              </w:rPr>
            </w:pPr>
            <w:r w:rsidRPr="00C67314">
              <w:rPr>
                <w:rFonts w:ascii="Calibri" w:eastAsia="仿宋_GB2312" w:hAnsi="Calibri" w:cs="Times New Roman" w:hint="eastAsia"/>
                <w:sz w:val="24"/>
                <w:szCs w:val="24"/>
              </w:rPr>
              <w:t>专利权人</w:t>
            </w:r>
          </w:p>
        </w:tc>
        <w:tc>
          <w:tcPr>
            <w:tcW w:w="1478" w:type="dxa"/>
            <w:vAlign w:val="center"/>
          </w:tcPr>
          <w:p w14:paraId="1AB53D01" w14:textId="77777777" w:rsidR="00C67314" w:rsidRPr="00C67314" w:rsidRDefault="00C67314" w:rsidP="00C67314">
            <w:pPr>
              <w:spacing w:line="360" w:lineRule="exact"/>
              <w:ind w:leftChars="-50" w:left="15" w:hangingChars="50" w:hanging="120"/>
              <w:jc w:val="center"/>
              <w:rPr>
                <w:rFonts w:ascii="Calibri" w:eastAsia="仿宋_GB2312" w:hAnsi="Calibri" w:cs="Times New Roman"/>
                <w:sz w:val="24"/>
                <w:szCs w:val="24"/>
              </w:rPr>
            </w:pPr>
            <w:r w:rsidRPr="00C67314">
              <w:rPr>
                <w:rFonts w:ascii="Calibri" w:eastAsia="仿宋_GB2312" w:hAnsi="Calibri" w:cs="Times New Roman"/>
                <w:sz w:val="24"/>
                <w:szCs w:val="24"/>
              </w:rPr>
              <w:t>授</w:t>
            </w:r>
            <w:r w:rsidRPr="00C67314">
              <w:rPr>
                <w:rFonts w:ascii="Calibri" w:eastAsia="仿宋_GB2312" w:hAnsi="Calibri" w:cs="Times New Roman"/>
                <w:sz w:val="24"/>
                <w:szCs w:val="24"/>
              </w:rPr>
              <w:t xml:space="preserve"> </w:t>
            </w:r>
            <w:r w:rsidRPr="00C67314">
              <w:rPr>
                <w:rFonts w:ascii="Calibri" w:eastAsia="仿宋_GB2312" w:hAnsi="Calibri" w:cs="Times New Roman"/>
                <w:sz w:val="24"/>
                <w:szCs w:val="24"/>
              </w:rPr>
              <w:t>权</w:t>
            </w:r>
            <w:r w:rsidRPr="00C67314">
              <w:rPr>
                <w:rFonts w:ascii="Calibri" w:eastAsia="仿宋_GB2312" w:hAnsi="Calibri" w:cs="Times New Roman"/>
                <w:sz w:val="24"/>
                <w:szCs w:val="24"/>
              </w:rPr>
              <w:t xml:space="preserve"> </w:t>
            </w:r>
            <w:r w:rsidRPr="00C67314">
              <w:rPr>
                <w:rFonts w:ascii="Calibri" w:eastAsia="仿宋_GB2312" w:hAnsi="Calibri" w:cs="Times New Roman"/>
                <w:sz w:val="24"/>
                <w:szCs w:val="24"/>
              </w:rPr>
              <w:t>号</w:t>
            </w:r>
          </w:p>
        </w:tc>
      </w:tr>
      <w:tr w:rsidR="00C67314" w:rsidRPr="00C67314" w14:paraId="6E45E392" w14:textId="77777777" w:rsidTr="00DE649A">
        <w:trPr>
          <w:cantSplit/>
          <w:trHeight w:hRule="exact" w:val="824"/>
          <w:jc w:val="center"/>
        </w:trPr>
        <w:tc>
          <w:tcPr>
            <w:tcW w:w="594" w:type="dxa"/>
            <w:vAlign w:val="center"/>
          </w:tcPr>
          <w:p w14:paraId="20B9FFE6" w14:textId="77777777" w:rsidR="00C67314" w:rsidRPr="00C67314" w:rsidRDefault="00C67314" w:rsidP="00C67314">
            <w:pPr>
              <w:snapToGrid w:val="0"/>
              <w:spacing w:line="240" w:lineRule="exact"/>
              <w:jc w:val="center"/>
              <w:rPr>
                <w:rFonts w:ascii="Calibri" w:eastAsia="仿宋_GB2312" w:hAnsi="Calibri" w:cs="Times New Roman"/>
                <w:szCs w:val="21"/>
              </w:rPr>
            </w:pPr>
            <w:r w:rsidRPr="00C67314">
              <w:rPr>
                <w:rFonts w:ascii="Calibri" w:eastAsia="仿宋_GB2312" w:hAnsi="Calibri" w:cs="Times New Roman" w:hint="eastAsia"/>
                <w:szCs w:val="21"/>
              </w:rPr>
              <w:t>1</w:t>
            </w:r>
          </w:p>
        </w:tc>
        <w:tc>
          <w:tcPr>
            <w:tcW w:w="2977" w:type="dxa"/>
            <w:vAlign w:val="center"/>
          </w:tcPr>
          <w:p w14:paraId="1A9AEB68" w14:textId="77777777" w:rsidR="00C67314" w:rsidRPr="00C67314" w:rsidRDefault="00C67314" w:rsidP="00C67314">
            <w:pPr>
              <w:snapToGrid w:val="0"/>
              <w:spacing w:line="240" w:lineRule="exact"/>
              <w:rPr>
                <w:rFonts w:ascii="Calibri" w:eastAsia="仿宋_GB2312" w:hAnsi="Calibri" w:cs="Times New Roman"/>
                <w:szCs w:val="21"/>
              </w:rPr>
            </w:pPr>
            <w:bookmarkStart w:id="0" w:name="_Hlk101694408"/>
            <w:r w:rsidRPr="00C67314">
              <w:rPr>
                <w:rFonts w:ascii="Times New Roman" w:eastAsia="宋体" w:hAnsi="Times New Roman" w:cs="Times New Roman"/>
                <w:sz w:val="18"/>
                <w:szCs w:val="18"/>
              </w:rPr>
              <w:t>（甲基）丙烯酰胺丙基三甲基氯化铵与丙烯酰胺共聚物的水溶液聚合制法</w:t>
            </w:r>
            <w:bookmarkEnd w:id="0"/>
          </w:p>
        </w:tc>
        <w:tc>
          <w:tcPr>
            <w:tcW w:w="1275" w:type="dxa"/>
            <w:vAlign w:val="center"/>
          </w:tcPr>
          <w:p w14:paraId="4445A7E2" w14:textId="77777777" w:rsidR="00C67314" w:rsidRPr="00C67314" w:rsidRDefault="00C67314" w:rsidP="00C67314">
            <w:pPr>
              <w:snapToGrid w:val="0"/>
              <w:spacing w:line="240" w:lineRule="exact"/>
              <w:jc w:val="center"/>
              <w:rPr>
                <w:rFonts w:ascii="Calibri" w:eastAsia="仿宋_GB2312" w:hAnsi="Calibri" w:cs="Times New Roman"/>
                <w:szCs w:val="21"/>
              </w:rPr>
            </w:pPr>
            <w:r w:rsidRPr="00C67314">
              <w:rPr>
                <w:rFonts w:ascii="Times New Roman" w:eastAsia="宋体" w:hAnsi="Times New Roman" w:cs="Times New Roman" w:hint="eastAsia"/>
                <w:sz w:val="18"/>
                <w:szCs w:val="18"/>
              </w:rPr>
              <w:t>发明</w:t>
            </w:r>
            <w:r w:rsidRPr="00C67314">
              <w:rPr>
                <w:rFonts w:ascii="Times New Roman" w:eastAsia="宋体" w:hAnsi="Times New Roman" w:cs="Times New Roman"/>
                <w:sz w:val="18"/>
                <w:szCs w:val="18"/>
              </w:rPr>
              <w:t>专利</w:t>
            </w:r>
          </w:p>
        </w:tc>
        <w:tc>
          <w:tcPr>
            <w:tcW w:w="567" w:type="dxa"/>
            <w:vAlign w:val="center"/>
          </w:tcPr>
          <w:p w14:paraId="3F465E4C" w14:textId="77777777" w:rsidR="00C67314" w:rsidRPr="00C67314" w:rsidRDefault="00C67314" w:rsidP="00C67314">
            <w:pPr>
              <w:snapToGrid w:val="0"/>
              <w:spacing w:line="240" w:lineRule="exact"/>
              <w:rPr>
                <w:rFonts w:ascii="Calibri" w:eastAsia="仿宋_GB2312" w:hAnsi="Calibri" w:cs="Times New Roman"/>
                <w:szCs w:val="21"/>
              </w:rPr>
            </w:pPr>
            <w:r w:rsidRPr="00C67314">
              <w:rPr>
                <w:rFonts w:ascii="Times New Roman" w:eastAsia="宋体" w:hAnsi="Times New Roman" w:cs="Times New Roman"/>
                <w:sz w:val="18"/>
                <w:szCs w:val="18"/>
              </w:rPr>
              <w:t>中国</w:t>
            </w:r>
          </w:p>
        </w:tc>
        <w:tc>
          <w:tcPr>
            <w:tcW w:w="2142" w:type="dxa"/>
            <w:vAlign w:val="center"/>
          </w:tcPr>
          <w:p w14:paraId="099C513F" w14:textId="77777777" w:rsidR="00C67314" w:rsidRPr="00C67314" w:rsidRDefault="00C67314" w:rsidP="00C67314">
            <w:pPr>
              <w:snapToGrid w:val="0"/>
              <w:spacing w:line="240" w:lineRule="exact"/>
              <w:rPr>
                <w:rFonts w:ascii="Calibri" w:eastAsia="仿宋_GB2312" w:hAnsi="Calibri" w:cs="Times New Roman"/>
                <w:szCs w:val="21"/>
              </w:rPr>
            </w:pPr>
            <w:bookmarkStart w:id="1" w:name="_Hlk101694399"/>
            <w:r w:rsidRPr="00C67314">
              <w:rPr>
                <w:rFonts w:ascii="Times New Roman" w:eastAsia="宋体" w:hAnsi="Times New Roman" w:cs="Times New Roman"/>
                <w:sz w:val="18"/>
                <w:szCs w:val="18"/>
              </w:rPr>
              <w:t>李潇潇，宁俊锟，陈林，王化，田兴友</w:t>
            </w:r>
            <w:bookmarkEnd w:id="1"/>
          </w:p>
        </w:tc>
        <w:tc>
          <w:tcPr>
            <w:tcW w:w="1225" w:type="dxa"/>
            <w:vAlign w:val="center"/>
          </w:tcPr>
          <w:p w14:paraId="4CE583E0" w14:textId="77777777" w:rsidR="00C67314" w:rsidRPr="00C67314" w:rsidRDefault="00C67314" w:rsidP="00C67314">
            <w:pPr>
              <w:snapToGrid w:val="0"/>
              <w:spacing w:line="240" w:lineRule="exact"/>
              <w:rPr>
                <w:rFonts w:ascii="Calibri" w:eastAsia="仿宋_GB2312" w:hAnsi="Calibri" w:cs="Times New Roman"/>
                <w:szCs w:val="21"/>
              </w:rPr>
            </w:pPr>
            <w:r w:rsidRPr="00C67314">
              <w:rPr>
                <w:rFonts w:ascii="Times New Roman" w:eastAsia="宋体" w:hAnsi="Times New Roman" w:cs="Times New Roman"/>
                <w:sz w:val="18"/>
                <w:szCs w:val="18"/>
              </w:rPr>
              <w:t>中科乐美环保科技有限公司</w:t>
            </w:r>
          </w:p>
        </w:tc>
        <w:tc>
          <w:tcPr>
            <w:tcW w:w="1478" w:type="dxa"/>
            <w:vAlign w:val="center"/>
          </w:tcPr>
          <w:p w14:paraId="1C0105BD" w14:textId="77777777" w:rsidR="00C67314" w:rsidRPr="00C67314" w:rsidRDefault="00C67314" w:rsidP="00C67314">
            <w:pPr>
              <w:snapToGrid w:val="0"/>
              <w:spacing w:line="240" w:lineRule="exact"/>
              <w:rPr>
                <w:rFonts w:ascii="Calibri" w:eastAsia="仿宋_GB2312" w:hAnsi="Calibri" w:cs="Times New Roman"/>
                <w:szCs w:val="21"/>
              </w:rPr>
            </w:pPr>
            <w:r w:rsidRPr="00C67314">
              <w:rPr>
                <w:rFonts w:ascii="Times New Roman" w:eastAsia="宋体" w:hAnsi="Times New Roman" w:cs="Times New Roman"/>
                <w:sz w:val="18"/>
                <w:szCs w:val="18"/>
              </w:rPr>
              <w:t>ZL201310516086.9</w:t>
            </w:r>
          </w:p>
        </w:tc>
      </w:tr>
      <w:tr w:rsidR="00C67314" w:rsidRPr="00C67314" w14:paraId="09E49BE1" w14:textId="77777777" w:rsidTr="00DE649A">
        <w:trPr>
          <w:cantSplit/>
          <w:trHeight w:hRule="exact" w:val="1108"/>
          <w:jc w:val="center"/>
        </w:trPr>
        <w:tc>
          <w:tcPr>
            <w:tcW w:w="594" w:type="dxa"/>
            <w:vAlign w:val="center"/>
          </w:tcPr>
          <w:p w14:paraId="0A3855EC" w14:textId="77777777" w:rsidR="00C67314" w:rsidRPr="00C67314" w:rsidRDefault="00C67314" w:rsidP="00C67314">
            <w:pPr>
              <w:snapToGrid w:val="0"/>
              <w:spacing w:line="240" w:lineRule="exact"/>
              <w:jc w:val="center"/>
              <w:rPr>
                <w:rFonts w:ascii="Calibri" w:eastAsia="仿宋_GB2312" w:hAnsi="Calibri" w:cs="Times New Roman" w:hint="eastAsia"/>
                <w:szCs w:val="21"/>
              </w:rPr>
            </w:pPr>
            <w:r w:rsidRPr="00C67314">
              <w:rPr>
                <w:rFonts w:ascii="Calibri" w:eastAsia="仿宋_GB2312" w:hAnsi="Calibri" w:cs="Times New Roman" w:hint="eastAsia"/>
                <w:szCs w:val="21"/>
              </w:rPr>
              <w:t>2</w:t>
            </w:r>
          </w:p>
        </w:tc>
        <w:tc>
          <w:tcPr>
            <w:tcW w:w="2977" w:type="dxa"/>
            <w:vAlign w:val="center"/>
          </w:tcPr>
          <w:p w14:paraId="2E44F835" w14:textId="77777777" w:rsidR="00C67314" w:rsidRPr="00C67314" w:rsidRDefault="00C67314" w:rsidP="00C67314">
            <w:pPr>
              <w:snapToGrid w:val="0"/>
              <w:spacing w:line="240" w:lineRule="exact"/>
              <w:rPr>
                <w:rFonts w:ascii="Times New Roman" w:eastAsia="宋体" w:hAnsi="Times New Roman" w:cs="Times New Roman"/>
                <w:sz w:val="18"/>
                <w:szCs w:val="18"/>
              </w:rPr>
            </w:pPr>
            <w:r w:rsidRPr="00C67314">
              <w:rPr>
                <w:rFonts w:ascii="Times New Roman" w:eastAsia="宋体" w:hAnsi="Times New Roman" w:cs="Times New Roman"/>
                <w:sz w:val="18"/>
                <w:szCs w:val="18"/>
              </w:rPr>
              <w:t>一种三元共聚阳离子聚丙烯酰胺的制备方法</w:t>
            </w:r>
          </w:p>
        </w:tc>
        <w:tc>
          <w:tcPr>
            <w:tcW w:w="1275" w:type="dxa"/>
            <w:vAlign w:val="center"/>
          </w:tcPr>
          <w:p w14:paraId="26F2C8F2" w14:textId="77777777" w:rsidR="00C67314" w:rsidRPr="00C67314" w:rsidRDefault="00C67314" w:rsidP="00C67314">
            <w:pPr>
              <w:snapToGrid w:val="0"/>
              <w:spacing w:line="240" w:lineRule="exact"/>
              <w:jc w:val="center"/>
              <w:rPr>
                <w:rFonts w:ascii="Times New Roman" w:eastAsia="宋体" w:hAnsi="Times New Roman" w:cs="Times New Roman" w:hint="eastAsia"/>
                <w:sz w:val="18"/>
                <w:szCs w:val="18"/>
              </w:rPr>
            </w:pPr>
            <w:r w:rsidRPr="00C67314">
              <w:rPr>
                <w:rFonts w:ascii="Times New Roman" w:eastAsia="宋体" w:hAnsi="Times New Roman" w:cs="Times New Roman" w:hint="eastAsia"/>
                <w:sz w:val="18"/>
                <w:szCs w:val="18"/>
              </w:rPr>
              <w:t>发明</w:t>
            </w:r>
            <w:r w:rsidRPr="00C67314">
              <w:rPr>
                <w:rFonts w:ascii="Times New Roman" w:eastAsia="宋体" w:hAnsi="Times New Roman" w:cs="Times New Roman"/>
                <w:sz w:val="18"/>
                <w:szCs w:val="18"/>
              </w:rPr>
              <w:t>专利</w:t>
            </w:r>
          </w:p>
        </w:tc>
        <w:tc>
          <w:tcPr>
            <w:tcW w:w="567" w:type="dxa"/>
            <w:vAlign w:val="center"/>
          </w:tcPr>
          <w:p w14:paraId="4B13AE86" w14:textId="77777777" w:rsidR="00C67314" w:rsidRPr="00C67314" w:rsidRDefault="00C67314" w:rsidP="00C67314">
            <w:pPr>
              <w:snapToGrid w:val="0"/>
              <w:spacing w:line="240" w:lineRule="exact"/>
              <w:rPr>
                <w:rFonts w:ascii="Times New Roman" w:eastAsia="宋体" w:hAnsi="Times New Roman" w:cs="Times New Roman"/>
                <w:sz w:val="18"/>
                <w:szCs w:val="18"/>
              </w:rPr>
            </w:pPr>
            <w:r w:rsidRPr="00C67314">
              <w:rPr>
                <w:rFonts w:ascii="Times New Roman" w:eastAsia="宋体" w:hAnsi="Times New Roman" w:cs="Times New Roman"/>
                <w:sz w:val="18"/>
                <w:szCs w:val="18"/>
              </w:rPr>
              <w:t>中国</w:t>
            </w:r>
          </w:p>
        </w:tc>
        <w:tc>
          <w:tcPr>
            <w:tcW w:w="2142" w:type="dxa"/>
          </w:tcPr>
          <w:p w14:paraId="4D1B36E0" w14:textId="77777777" w:rsidR="00C67314" w:rsidRPr="00C67314" w:rsidRDefault="00C67314" w:rsidP="00C67314">
            <w:pPr>
              <w:snapToGrid w:val="0"/>
              <w:spacing w:line="240" w:lineRule="exact"/>
              <w:rPr>
                <w:rFonts w:ascii="Times New Roman" w:eastAsia="宋体" w:hAnsi="Times New Roman" w:cs="Times New Roman"/>
                <w:sz w:val="18"/>
                <w:szCs w:val="18"/>
              </w:rPr>
            </w:pPr>
            <w:r w:rsidRPr="00C67314">
              <w:rPr>
                <w:rFonts w:ascii="Times New Roman" w:eastAsia="宋体" w:hAnsi="Times New Roman" w:cs="Times New Roman" w:hint="eastAsia"/>
                <w:sz w:val="18"/>
                <w:szCs w:val="18"/>
              </w:rPr>
              <w:t>李潇潇，陈林，郑康，田兴友，袁云，万安术，曹宇翔，耿南桥，梁俊杰，高丽</w:t>
            </w:r>
          </w:p>
        </w:tc>
        <w:tc>
          <w:tcPr>
            <w:tcW w:w="1225" w:type="dxa"/>
            <w:vAlign w:val="center"/>
          </w:tcPr>
          <w:p w14:paraId="2815144E" w14:textId="77777777" w:rsidR="00C67314" w:rsidRPr="00C67314" w:rsidRDefault="00C67314" w:rsidP="00C67314">
            <w:pPr>
              <w:snapToGrid w:val="0"/>
              <w:spacing w:line="240" w:lineRule="exact"/>
              <w:rPr>
                <w:rFonts w:ascii="Times New Roman" w:eastAsia="宋体" w:hAnsi="Times New Roman" w:cs="Times New Roman"/>
                <w:sz w:val="18"/>
                <w:szCs w:val="18"/>
              </w:rPr>
            </w:pPr>
            <w:r w:rsidRPr="00C67314">
              <w:rPr>
                <w:rFonts w:ascii="Times New Roman" w:eastAsia="宋体" w:hAnsi="Times New Roman" w:cs="Times New Roman"/>
                <w:sz w:val="18"/>
                <w:szCs w:val="18"/>
              </w:rPr>
              <w:t>中科乐美环保科技有限公司</w:t>
            </w:r>
          </w:p>
        </w:tc>
        <w:tc>
          <w:tcPr>
            <w:tcW w:w="1478" w:type="dxa"/>
            <w:vAlign w:val="center"/>
          </w:tcPr>
          <w:p w14:paraId="4BB8C183" w14:textId="77777777" w:rsidR="00C67314" w:rsidRPr="00C67314" w:rsidRDefault="00C67314" w:rsidP="00C67314">
            <w:pPr>
              <w:snapToGrid w:val="0"/>
              <w:spacing w:line="240" w:lineRule="exact"/>
              <w:rPr>
                <w:rFonts w:ascii="Times New Roman" w:eastAsia="宋体" w:hAnsi="Times New Roman" w:cs="Times New Roman"/>
                <w:sz w:val="18"/>
                <w:szCs w:val="18"/>
              </w:rPr>
            </w:pPr>
            <w:r w:rsidRPr="00C67314">
              <w:rPr>
                <w:rFonts w:ascii="Times New Roman" w:eastAsia="宋体" w:hAnsi="Times New Roman" w:cs="Times New Roman"/>
                <w:sz w:val="18"/>
                <w:szCs w:val="18"/>
              </w:rPr>
              <w:t>ZL201810684364.4</w:t>
            </w:r>
          </w:p>
        </w:tc>
      </w:tr>
      <w:tr w:rsidR="00C67314" w:rsidRPr="00C67314" w14:paraId="0EB94F57" w14:textId="77777777" w:rsidTr="00DE649A">
        <w:trPr>
          <w:cantSplit/>
          <w:trHeight w:hRule="exact" w:val="1133"/>
          <w:jc w:val="center"/>
        </w:trPr>
        <w:tc>
          <w:tcPr>
            <w:tcW w:w="594" w:type="dxa"/>
            <w:vAlign w:val="center"/>
          </w:tcPr>
          <w:p w14:paraId="223CBFB0" w14:textId="77777777" w:rsidR="00C67314" w:rsidRPr="00C67314" w:rsidRDefault="00C67314" w:rsidP="00C67314">
            <w:pPr>
              <w:snapToGrid w:val="0"/>
              <w:spacing w:line="240" w:lineRule="exact"/>
              <w:jc w:val="center"/>
              <w:rPr>
                <w:rFonts w:ascii="Calibri" w:eastAsia="仿宋_GB2312" w:hAnsi="Calibri" w:cs="Times New Roman" w:hint="eastAsia"/>
                <w:szCs w:val="21"/>
              </w:rPr>
            </w:pPr>
            <w:r w:rsidRPr="00C67314">
              <w:rPr>
                <w:rFonts w:ascii="Calibri" w:eastAsia="仿宋_GB2312" w:hAnsi="Calibri" w:cs="Times New Roman" w:hint="eastAsia"/>
                <w:szCs w:val="21"/>
              </w:rPr>
              <w:t>3</w:t>
            </w:r>
          </w:p>
        </w:tc>
        <w:tc>
          <w:tcPr>
            <w:tcW w:w="2977" w:type="dxa"/>
            <w:vAlign w:val="center"/>
          </w:tcPr>
          <w:p w14:paraId="0F927837" w14:textId="77777777" w:rsidR="00C67314" w:rsidRPr="00C67314" w:rsidRDefault="00C67314" w:rsidP="00C67314">
            <w:pPr>
              <w:snapToGrid w:val="0"/>
              <w:spacing w:line="240" w:lineRule="exact"/>
              <w:rPr>
                <w:rFonts w:ascii="Times New Roman" w:eastAsia="宋体" w:hAnsi="Times New Roman" w:cs="Times New Roman"/>
                <w:sz w:val="18"/>
                <w:szCs w:val="18"/>
              </w:rPr>
            </w:pPr>
            <w:r w:rsidRPr="00C67314">
              <w:rPr>
                <w:rFonts w:ascii="Times New Roman" w:eastAsia="宋体" w:hAnsi="Calibri" w:cs="Times New Roman" w:hint="eastAsia"/>
                <w:sz w:val="18"/>
                <w:szCs w:val="18"/>
              </w:rPr>
              <w:t>一种疏水缔合型阳离子水溶性高分子的胶束聚合制备方法</w:t>
            </w:r>
          </w:p>
        </w:tc>
        <w:tc>
          <w:tcPr>
            <w:tcW w:w="1275" w:type="dxa"/>
            <w:vAlign w:val="center"/>
          </w:tcPr>
          <w:p w14:paraId="011A8F14" w14:textId="77777777" w:rsidR="00C67314" w:rsidRPr="00C67314" w:rsidRDefault="00C67314" w:rsidP="00C67314">
            <w:pPr>
              <w:snapToGrid w:val="0"/>
              <w:spacing w:line="240" w:lineRule="exact"/>
              <w:jc w:val="center"/>
              <w:rPr>
                <w:rFonts w:ascii="Times New Roman" w:eastAsia="宋体" w:hAnsi="Times New Roman" w:cs="Times New Roman" w:hint="eastAsia"/>
                <w:sz w:val="18"/>
                <w:szCs w:val="18"/>
              </w:rPr>
            </w:pPr>
            <w:r w:rsidRPr="00C67314">
              <w:rPr>
                <w:rFonts w:ascii="Times New Roman" w:eastAsia="宋体" w:hAnsi="Times New Roman" w:cs="Times New Roman" w:hint="eastAsia"/>
                <w:sz w:val="18"/>
                <w:szCs w:val="18"/>
              </w:rPr>
              <w:t>发明</w:t>
            </w:r>
            <w:r w:rsidRPr="00C67314">
              <w:rPr>
                <w:rFonts w:ascii="Times New Roman" w:eastAsia="宋体" w:hAnsi="Times New Roman" w:cs="Times New Roman"/>
                <w:sz w:val="18"/>
                <w:szCs w:val="18"/>
              </w:rPr>
              <w:t>专利</w:t>
            </w:r>
          </w:p>
        </w:tc>
        <w:tc>
          <w:tcPr>
            <w:tcW w:w="567" w:type="dxa"/>
            <w:vAlign w:val="center"/>
          </w:tcPr>
          <w:p w14:paraId="72EFB579" w14:textId="77777777" w:rsidR="00C67314" w:rsidRPr="00C67314" w:rsidRDefault="00C67314" w:rsidP="00C67314">
            <w:pPr>
              <w:snapToGrid w:val="0"/>
              <w:spacing w:line="240" w:lineRule="exact"/>
              <w:rPr>
                <w:rFonts w:ascii="Times New Roman" w:eastAsia="宋体" w:hAnsi="Times New Roman" w:cs="Times New Roman"/>
                <w:sz w:val="18"/>
                <w:szCs w:val="18"/>
              </w:rPr>
            </w:pPr>
            <w:r w:rsidRPr="00C67314">
              <w:rPr>
                <w:rFonts w:ascii="Times New Roman" w:eastAsia="宋体" w:hAnsi="Times New Roman" w:cs="Times New Roman"/>
                <w:sz w:val="18"/>
                <w:szCs w:val="18"/>
              </w:rPr>
              <w:t>中国</w:t>
            </w:r>
          </w:p>
        </w:tc>
        <w:tc>
          <w:tcPr>
            <w:tcW w:w="2142" w:type="dxa"/>
            <w:vAlign w:val="center"/>
          </w:tcPr>
          <w:p w14:paraId="7111E089" w14:textId="77777777" w:rsidR="00C67314" w:rsidRPr="00C67314" w:rsidRDefault="00C67314" w:rsidP="00C67314">
            <w:pPr>
              <w:snapToGrid w:val="0"/>
              <w:spacing w:line="240" w:lineRule="exact"/>
              <w:rPr>
                <w:rFonts w:ascii="Times New Roman" w:eastAsia="宋体" w:hAnsi="Times New Roman" w:cs="Times New Roman" w:hint="eastAsia"/>
                <w:sz w:val="18"/>
                <w:szCs w:val="18"/>
              </w:rPr>
            </w:pPr>
            <w:r w:rsidRPr="00C67314">
              <w:rPr>
                <w:rFonts w:ascii="Times New Roman" w:eastAsia="宋体" w:hAnsi="Calibri" w:cs="Times New Roman" w:hint="eastAsia"/>
                <w:sz w:val="18"/>
                <w:szCs w:val="18"/>
              </w:rPr>
              <w:t>田兴友，郭宜铭，李潇潇，李坤，孙俊，王化，刘研研，张海宝，袁云，袁丽，曹宇翔</w:t>
            </w:r>
          </w:p>
        </w:tc>
        <w:tc>
          <w:tcPr>
            <w:tcW w:w="1225" w:type="dxa"/>
            <w:vAlign w:val="center"/>
          </w:tcPr>
          <w:p w14:paraId="55DFDDA1" w14:textId="77777777" w:rsidR="00C67314" w:rsidRPr="00C67314" w:rsidRDefault="00C67314" w:rsidP="00C67314">
            <w:pPr>
              <w:snapToGrid w:val="0"/>
              <w:spacing w:line="240" w:lineRule="exact"/>
              <w:rPr>
                <w:rFonts w:ascii="Times New Roman" w:eastAsia="宋体" w:hAnsi="Times New Roman" w:cs="Times New Roman"/>
                <w:sz w:val="18"/>
                <w:szCs w:val="18"/>
              </w:rPr>
            </w:pPr>
            <w:r w:rsidRPr="00C67314">
              <w:rPr>
                <w:rFonts w:ascii="Times New Roman" w:eastAsia="宋体" w:hAnsi="Times New Roman" w:cs="Times New Roman"/>
                <w:sz w:val="18"/>
                <w:szCs w:val="18"/>
              </w:rPr>
              <w:t>中科乐美环保科技有限公司</w:t>
            </w:r>
          </w:p>
        </w:tc>
        <w:tc>
          <w:tcPr>
            <w:tcW w:w="1478" w:type="dxa"/>
            <w:vAlign w:val="center"/>
          </w:tcPr>
          <w:p w14:paraId="08465F0E" w14:textId="77777777" w:rsidR="00C67314" w:rsidRPr="00C67314" w:rsidRDefault="00C67314" w:rsidP="00C67314">
            <w:pPr>
              <w:snapToGrid w:val="0"/>
              <w:spacing w:line="240" w:lineRule="exact"/>
              <w:rPr>
                <w:rFonts w:ascii="Times New Roman" w:eastAsia="宋体" w:hAnsi="Times New Roman" w:cs="Times New Roman"/>
                <w:sz w:val="18"/>
                <w:szCs w:val="18"/>
              </w:rPr>
            </w:pPr>
            <w:r w:rsidRPr="00C67314">
              <w:rPr>
                <w:rFonts w:ascii="Times New Roman" w:eastAsia="宋体" w:hAnsi="Calibri" w:cs="Times New Roman" w:hint="eastAsia"/>
                <w:sz w:val="18"/>
                <w:szCs w:val="18"/>
              </w:rPr>
              <w:t>Z</w:t>
            </w:r>
            <w:r w:rsidRPr="00C67314">
              <w:rPr>
                <w:rFonts w:ascii="Times New Roman" w:eastAsia="宋体" w:hAnsi="Calibri" w:cs="Times New Roman"/>
                <w:sz w:val="18"/>
                <w:szCs w:val="18"/>
              </w:rPr>
              <w:t>L202111173746.9</w:t>
            </w:r>
          </w:p>
        </w:tc>
      </w:tr>
      <w:tr w:rsidR="00C67314" w:rsidRPr="00C67314" w14:paraId="6C7D2267" w14:textId="77777777" w:rsidTr="00DE649A">
        <w:trPr>
          <w:cantSplit/>
          <w:trHeight w:hRule="exact" w:val="824"/>
          <w:jc w:val="center"/>
        </w:trPr>
        <w:tc>
          <w:tcPr>
            <w:tcW w:w="594" w:type="dxa"/>
            <w:vAlign w:val="center"/>
          </w:tcPr>
          <w:p w14:paraId="7625795F" w14:textId="77777777" w:rsidR="00C67314" w:rsidRPr="00C67314" w:rsidRDefault="00C67314" w:rsidP="00C67314">
            <w:pPr>
              <w:snapToGrid w:val="0"/>
              <w:spacing w:line="240" w:lineRule="exact"/>
              <w:jc w:val="center"/>
              <w:rPr>
                <w:rFonts w:ascii="Calibri" w:eastAsia="仿宋_GB2312" w:hAnsi="Calibri" w:cs="Times New Roman" w:hint="eastAsia"/>
                <w:szCs w:val="21"/>
              </w:rPr>
            </w:pPr>
            <w:r w:rsidRPr="00C67314">
              <w:rPr>
                <w:rFonts w:ascii="Calibri" w:eastAsia="仿宋_GB2312" w:hAnsi="Calibri" w:cs="Times New Roman" w:hint="eastAsia"/>
                <w:szCs w:val="21"/>
              </w:rPr>
              <w:t>4</w:t>
            </w:r>
          </w:p>
        </w:tc>
        <w:tc>
          <w:tcPr>
            <w:tcW w:w="2977" w:type="dxa"/>
            <w:vAlign w:val="center"/>
          </w:tcPr>
          <w:p w14:paraId="16AE1744" w14:textId="77777777" w:rsidR="00C67314" w:rsidRPr="00C67314" w:rsidRDefault="00C67314" w:rsidP="00C67314">
            <w:pPr>
              <w:snapToGrid w:val="0"/>
              <w:spacing w:line="240" w:lineRule="exact"/>
              <w:rPr>
                <w:rFonts w:ascii="Times New Roman" w:eastAsia="宋体" w:hAnsi="Calibri" w:cs="Times New Roman" w:hint="eastAsia"/>
                <w:sz w:val="18"/>
                <w:szCs w:val="18"/>
              </w:rPr>
            </w:pPr>
            <w:r w:rsidRPr="00C67314">
              <w:rPr>
                <w:rFonts w:ascii="Times New Roman" w:eastAsia="宋体" w:hAnsi="Times New Roman" w:cs="Times New Roman"/>
                <w:sz w:val="18"/>
                <w:szCs w:val="18"/>
              </w:rPr>
              <w:t>一种高相对分子质量丙烯酰胺丙基三甲基氯化铵类阳离子单体均聚物的制备方法</w:t>
            </w:r>
          </w:p>
        </w:tc>
        <w:tc>
          <w:tcPr>
            <w:tcW w:w="1275" w:type="dxa"/>
            <w:vAlign w:val="center"/>
          </w:tcPr>
          <w:p w14:paraId="2FBF58F5" w14:textId="77777777" w:rsidR="00C67314" w:rsidRPr="00C67314" w:rsidRDefault="00C67314" w:rsidP="00C67314">
            <w:pPr>
              <w:snapToGrid w:val="0"/>
              <w:spacing w:line="240" w:lineRule="exact"/>
              <w:jc w:val="center"/>
              <w:rPr>
                <w:rFonts w:ascii="Times New Roman" w:eastAsia="宋体" w:hAnsi="Times New Roman" w:cs="Times New Roman" w:hint="eastAsia"/>
                <w:sz w:val="18"/>
                <w:szCs w:val="18"/>
              </w:rPr>
            </w:pPr>
            <w:r w:rsidRPr="00C67314">
              <w:rPr>
                <w:rFonts w:ascii="Times New Roman" w:eastAsia="宋体" w:hAnsi="Times New Roman" w:cs="Times New Roman" w:hint="eastAsia"/>
                <w:sz w:val="18"/>
                <w:szCs w:val="18"/>
              </w:rPr>
              <w:t>发明</w:t>
            </w:r>
            <w:r w:rsidRPr="00C67314">
              <w:rPr>
                <w:rFonts w:ascii="Times New Roman" w:eastAsia="宋体" w:hAnsi="Times New Roman" w:cs="Times New Roman"/>
                <w:sz w:val="18"/>
                <w:szCs w:val="18"/>
              </w:rPr>
              <w:t>专利</w:t>
            </w:r>
          </w:p>
        </w:tc>
        <w:tc>
          <w:tcPr>
            <w:tcW w:w="567" w:type="dxa"/>
            <w:vAlign w:val="center"/>
          </w:tcPr>
          <w:p w14:paraId="5AC46CE5" w14:textId="77777777" w:rsidR="00C67314" w:rsidRPr="00C67314" w:rsidRDefault="00C67314" w:rsidP="00C67314">
            <w:pPr>
              <w:snapToGrid w:val="0"/>
              <w:spacing w:line="240" w:lineRule="exact"/>
              <w:rPr>
                <w:rFonts w:ascii="Times New Roman" w:eastAsia="宋体" w:hAnsi="Times New Roman" w:cs="Times New Roman"/>
                <w:sz w:val="18"/>
                <w:szCs w:val="18"/>
              </w:rPr>
            </w:pPr>
            <w:r w:rsidRPr="00C67314">
              <w:rPr>
                <w:rFonts w:ascii="Times New Roman" w:eastAsia="宋体" w:hAnsi="Times New Roman" w:cs="Times New Roman"/>
                <w:sz w:val="18"/>
                <w:szCs w:val="18"/>
              </w:rPr>
              <w:t>中国</w:t>
            </w:r>
          </w:p>
        </w:tc>
        <w:tc>
          <w:tcPr>
            <w:tcW w:w="2142" w:type="dxa"/>
            <w:vAlign w:val="center"/>
          </w:tcPr>
          <w:p w14:paraId="3C926861" w14:textId="77777777" w:rsidR="00C67314" w:rsidRPr="00C67314" w:rsidRDefault="00C67314" w:rsidP="00C67314">
            <w:pPr>
              <w:snapToGrid w:val="0"/>
              <w:spacing w:line="240" w:lineRule="exact"/>
              <w:rPr>
                <w:rFonts w:ascii="Times New Roman" w:eastAsia="宋体" w:hAnsi="Calibri" w:cs="Times New Roman" w:hint="eastAsia"/>
                <w:sz w:val="18"/>
                <w:szCs w:val="18"/>
              </w:rPr>
            </w:pPr>
            <w:r w:rsidRPr="00C67314">
              <w:rPr>
                <w:rFonts w:ascii="Times New Roman" w:eastAsia="宋体" w:hAnsi="Times New Roman" w:cs="Times New Roman"/>
                <w:sz w:val="18"/>
                <w:szCs w:val="18"/>
              </w:rPr>
              <w:t>李潇潇，宁俊锟，陈林，王化，田兴友</w:t>
            </w:r>
          </w:p>
        </w:tc>
        <w:tc>
          <w:tcPr>
            <w:tcW w:w="1225" w:type="dxa"/>
            <w:vAlign w:val="center"/>
          </w:tcPr>
          <w:p w14:paraId="57BB2D40" w14:textId="77777777" w:rsidR="00C67314" w:rsidRPr="00C67314" w:rsidRDefault="00C67314" w:rsidP="00C67314">
            <w:pPr>
              <w:snapToGrid w:val="0"/>
              <w:spacing w:line="240" w:lineRule="exact"/>
              <w:rPr>
                <w:rFonts w:ascii="Times New Roman" w:eastAsia="宋体" w:hAnsi="Times New Roman" w:cs="Times New Roman"/>
                <w:sz w:val="18"/>
                <w:szCs w:val="18"/>
              </w:rPr>
            </w:pPr>
            <w:r w:rsidRPr="00C67314">
              <w:rPr>
                <w:rFonts w:ascii="Times New Roman" w:eastAsia="宋体" w:hAnsi="Times New Roman" w:cs="Times New Roman"/>
                <w:sz w:val="18"/>
                <w:szCs w:val="18"/>
              </w:rPr>
              <w:t>中科乐美环保科技有限公司</w:t>
            </w:r>
          </w:p>
        </w:tc>
        <w:tc>
          <w:tcPr>
            <w:tcW w:w="1478" w:type="dxa"/>
            <w:vAlign w:val="center"/>
          </w:tcPr>
          <w:p w14:paraId="42C3CC30" w14:textId="77777777" w:rsidR="00C67314" w:rsidRPr="00C67314" w:rsidRDefault="00C67314" w:rsidP="00C67314">
            <w:pPr>
              <w:snapToGrid w:val="0"/>
              <w:spacing w:line="240" w:lineRule="exact"/>
              <w:rPr>
                <w:rFonts w:ascii="Times New Roman" w:eastAsia="宋体" w:hAnsi="Calibri" w:cs="Times New Roman" w:hint="eastAsia"/>
                <w:sz w:val="18"/>
                <w:szCs w:val="18"/>
              </w:rPr>
            </w:pPr>
            <w:r w:rsidRPr="00C67314">
              <w:rPr>
                <w:rFonts w:ascii="Times New Roman" w:eastAsia="宋体" w:hAnsi="Times New Roman" w:cs="Times New Roman"/>
                <w:sz w:val="18"/>
                <w:szCs w:val="18"/>
              </w:rPr>
              <w:t>ZL201410770899.5</w:t>
            </w:r>
          </w:p>
        </w:tc>
      </w:tr>
      <w:tr w:rsidR="00C67314" w:rsidRPr="00C67314" w14:paraId="4FCB037C" w14:textId="77777777" w:rsidTr="00DE649A">
        <w:trPr>
          <w:cantSplit/>
          <w:trHeight w:hRule="exact" w:val="824"/>
          <w:jc w:val="center"/>
        </w:trPr>
        <w:tc>
          <w:tcPr>
            <w:tcW w:w="594" w:type="dxa"/>
            <w:vAlign w:val="center"/>
          </w:tcPr>
          <w:p w14:paraId="179DC8E0" w14:textId="77777777" w:rsidR="00C67314" w:rsidRPr="00C67314" w:rsidRDefault="00C67314" w:rsidP="00C67314">
            <w:pPr>
              <w:snapToGrid w:val="0"/>
              <w:spacing w:line="240" w:lineRule="exact"/>
              <w:jc w:val="center"/>
              <w:rPr>
                <w:rFonts w:ascii="Calibri" w:eastAsia="仿宋_GB2312" w:hAnsi="Calibri" w:cs="Times New Roman" w:hint="eastAsia"/>
                <w:szCs w:val="21"/>
              </w:rPr>
            </w:pPr>
            <w:r w:rsidRPr="00C67314">
              <w:rPr>
                <w:rFonts w:ascii="Calibri" w:eastAsia="仿宋_GB2312" w:hAnsi="Calibri" w:cs="Times New Roman" w:hint="eastAsia"/>
                <w:szCs w:val="21"/>
              </w:rPr>
              <w:t>5</w:t>
            </w:r>
          </w:p>
        </w:tc>
        <w:tc>
          <w:tcPr>
            <w:tcW w:w="2977" w:type="dxa"/>
            <w:vAlign w:val="center"/>
          </w:tcPr>
          <w:p w14:paraId="1B2FEBCE" w14:textId="77777777" w:rsidR="00C67314" w:rsidRPr="00C67314" w:rsidRDefault="00C67314" w:rsidP="00C67314">
            <w:pPr>
              <w:snapToGrid w:val="0"/>
              <w:spacing w:line="240" w:lineRule="exact"/>
              <w:rPr>
                <w:rFonts w:ascii="Times New Roman" w:eastAsia="宋体" w:hAnsi="Times New Roman" w:cs="Times New Roman"/>
                <w:sz w:val="18"/>
                <w:szCs w:val="18"/>
              </w:rPr>
            </w:pPr>
            <w:r w:rsidRPr="00C67314">
              <w:rPr>
                <w:rFonts w:ascii="Times New Roman" w:eastAsia="宋体" w:hAnsi="Times New Roman" w:cs="Times New Roman" w:hint="eastAsia"/>
                <w:sz w:val="18"/>
                <w:szCs w:val="18"/>
              </w:rPr>
              <w:t>一种无机—阳离子高分子复合混凝剂及其制备方法</w:t>
            </w:r>
          </w:p>
        </w:tc>
        <w:tc>
          <w:tcPr>
            <w:tcW w:w="1275" w:type="dxa"/>
            <w:vAlign w:val="center"/>
          </w:tcPr>
          <w:p w14:paraId="1875FAAE" w14:textId="77777777" w:rsidR="00C67314" w:rsidRPr="00C67314" w:rsidRDefault="00C67314" w:rsidP="00C67314">
            <w:pPr>
              <w:snapToGrid w:val="0"/>
              <w:spacing w:line="240" w:lineRule="exact"/>
              <w:jc w:val="center"/>
              <w:rPr>
                <w:rFonts w:ascii="Times New Roman" w:eastAsia="宋体" w:hAnsi="Times New Roman" w:cs="Times New Roman" w:hint="eastAsia"/>
                <w:sz w:val="18"/>
                <w:szCs w:val="18"/>
              </w:rPr>
            </w:pPr>
            <w:r w:rsidRPr="00C67314">
              <w:rPr>
                <w:rFonts w:ascii="Times New Roman" w:eastAsia="宋体" w:hAnsi="Times New Roman" w:cs="Times New Roman" w:hint="eastAsia"/>
                <w:sz w:val="18"/>
                <w:szCs w:val="18"/>
              </w:rPr>
              <w:t>发明</w:t>
            </w:r>
            <w:r w:rsidRPr="00C67314">
              <w:rPr>
                <w:rFonts w:ascii="Times New Roman" w:eastAsia="宋体" w:hAnsi="Times New Roman" w:cs="Times New Roman"/>
                <w:sz w:val="18"/>
                <w:szCs w:val="18"/>
              </w:rPr>
              <w:t>专利</w:t>
            </w:r>
          </w:p>
        </w:tc>
        <w:tc>
          <w:tcPr>
            <w:tcW w:w="567" w:type="dxa"/>
            <w:vAlign w:val="center"/>
          </w:tcPr>
          <w:p w14:paraId="011EAB93" w14:textId="77777777" w:rsidR="00C67314" w:rsidRPr="00C67314" w:rsidRDefault="00C67314" w:rsidP="00C67314">
            <w:pPr>
              <w:snapToGrid w:val="0"/>
              <w:spacing w:line="240" w:lineRule="exact"/>
              <w:rPr>
                <w:rFonts w:ascii="Times New Roman" w:eastAsia="宋体" w:hAnsi="Times New Roman" w:cs="Times New Roman"/>
                <w:sz w:val="18"/>
                <w:szCs w:val="18"/>
              </w:rPr>
            </w:pPr>
            <w:r w:rsidRPr="00C67314">
              <w:rPr>
                <w:rFonts w:ascii="Times New Roman" w:eastAsia="宋体" w:hAnsi="Times New Roman" w:cs="Times New Roman"/>
                <w:sz w:val="18"/>
                <w:szCs w:val="18"/>
              </w:rPr>
              <w:t>中国</w:t>
            </w:r>
          </w:p>
        </w:tc>
        <w:tc>
          <w:tcPr>
            <w:tcW w:w="2142" w:type="dxa"/>
            <w:vAlign w:val="center"/>
          </w:tcPr>
          <w:p w14:paraId="10A8C906" w14:textId="77777777" w:rsidR="00C67314" w:rsidRPr="00C67314" w:rsidRDefault="00C67314" w:rsidP="00C67314">
            <w:pPr>
              <w:snapToGrid w:val="0"/>
              <w:spacing w:line="240" w:lineRule="exact"/>
              <w:rPr>
                <w:rFonts w:ascii="Times New Roman" w:eastAsia="宋体" w:hAnsi="Times New Roman" w:cs="Times New Roman"/>
                <w:sz w:val="18"/>
                <w:szCs w:val="18"/>
              </w:rPr>
            </w:pPr>
            <w:r w:rsidRPr="00C67314">
              <w:rPr>
                <w:rFonts w:ascii="Times New Roman" w:eastAsia="宋体" w:hAnsi="Times New Roman" w:cs="Times New Roman" w:hint="eastAsia"/>
                <w:sz w:val="18"/>
                <w:szCs w:val="18"/>
              </w:rPr>
              <w:t>李潇潇，郑康，陈林，田兴友，袁云，代强，耿南桥，袁丽</w:t>
            </w:r>
          </w:p>
        </w:tc>
        <w:tc>
          <w:tcPr>
            <w:tcW w:w="1225" w:type="dxa"/>
            <w:vAlign w:val="center"/>
          </w:tcPr>
          <w:p w14:paraId="36349B83" w14:textId="77777777" w:rsidR="00C67314" w:rsidRPr="00C67314" w:rsidRDefault="00C67314" w:rsidP="00C67314">
            <w:pPr>
              <w:snapToGrid w:val="0"/>
              <w:spacing w:line="240" w:lineRule="exact"/>
              <w:rPr>
                <w:rFonts w:ascii="Times New Roman" w:eastAsia="宋体" w:hAnsi="Times New Roman" w:cs="Times New Roman"/>
                <w:sz w:val="18"/>
                <w:szCs w:val="18"/>
              </w:rPr>
            </w:pPr>
            <w:r w:rsidRPr="00C67314">
              <w:rPr>
                <w:rFonts w:ascii="Times New Roman" w:eastAsia="宋体" w:hAnsi="Times New Roman" w:cs="Times New Roman" w:hint="eastAsia"/>
                <w:sz w:val="18"/>
                <w:szCs w:val="18"/>
              </w:rPr>
              <w:t>中科乐美环保科技有限公司</w:t>
            </w:r>
          </w:p>
        </w:tc>
        <w:tc>
          <w:tcPr>
            <w:tcW w:w="1478" w:type="dxa"/>
            <w:vAlign w:val="center"/>
          </w:tcPr>
          <w:p w14:paraId="1B3EB5A4" w14:textId="77777777" w:rsidR="00C67314" w:rsidRPr="00C67314" w:rsidRDefault="00C67314" w:rsidP="00C67314">
            <w:pPr>
              <w:snapToGrid w:val="0"/>
              <w:spacing w:line="240" w:lineRule="exact"/>
              <w:rPr>
                <w:rFonts w:ascii="Times New Roman" w:eastAsia="宋体" w:hAnsi="Times New Roman" w:cs="Times New Roman"/>
                <w:sz w:val="18"/>
                <w:szCs w:val="18"/>
              </w:rPr>
            </w:pPr>
            <w:r w:rsidRPr="00C67314">
              <w:rPr>
                <w:rFonts w:ascii="Times New Roman" w:eastAsia="宋体" w:hAnsi="Calibri" w:cs="Times New Roman" w:hint="eastAsia"/>
                <w:sz w:val="18"/>
                <w:szCs w:val="18"/>
              </w:rPr>
              <w:t>Z</w:t>
            </w:r>
            <w:r w:rsidRPr="00C67314">
              <w:rPr>
                <w:rFonts w:ascii="Times New Roman" w:eastAsia="宋体" w:hAnsi="Calibri" w:cs="Times New Roman"/>
                <w:sz w:val="18"/>
                <w:szCs w:val="18"/>
              </w:rPr>
              <w:t>L201711113990.X</w:t>
            </w:r>
          </w:p>
        </w:tc>
      </w:tr>
      <w:tr w:rsidR="00C67314" w:rsidRPr="00C67314" w14:paraId="1C41E3A4" w14:textId="77777777" w:rsidTr="00DE649A">
        <w:trPr>
          <w:cantSplit/>
          <w:trHeight w:hRule="exact" w:val="824"/>
          <w:jc w:val="center"/>
        </w:trPr>
        <w:tc>
          <w:tcPr>
            <w:tcW w:w="594" w:type="dxa"/>
            <w:vAlign w:val="center"/>
          </w:tcPr>
          <w:p w14:paraId="3A517AA6" w14:textId="77777777" w:rsidR="00C67314" w:rsidRPr="00C67314" w:rsidRDefault="00C67314" w:rsidP="00C67314">
            <w:pPr>
              <w:snapToGrid w:val="0"/>
              <w:spacing w:line="240" w:lineRule="exact"/>
              <w:jc w:val="center"/>
              <w:rPr>
                <w:rFonts w:ascii="Calibri" w:eastAsia="仿宋_GB2312" w:hAnsi="Calibri" w:cs="Times New Roman" w:hint="eastAsia"/>
                <w:szCs w:val="21"/>
              </w:rPr>
            </w:pPr>
            <w:r w:rsidRPr="00C67314">
              <w:rPr>
                <w:rFonts w:ascii="Calibri" w:eastAsia="仿宋_GB2312" w:hAnsi="Calibri" w:cs="Times New Roman" w:hint="eastAsia"/>
                <w:szCs w:val="21"/>
              </w:rPr>
              <w:t>6</w:t>
            </w:r>
          </w:p>
        </w:tc>
        <w:tc>
          <w:tcPr>
            <w:tcW w:w="2977" w:type="dxa"/>
            <w:vAlign w:val="center"/>
          </w:tcPr>
          <w:p w14:paraId="62DAFA89" w14:textId="77777777" w:rsidR="00C67314" w:rsidRPr="00C67314" w:rsidRDefault="00C67314" w:rsidP="00C67314">
            <w:pPr>
              <w:snapToGrid w:val="0"/>
              <w:spacing w:line="240" w:lineRule="exact"/>
              <w:rPr>
                <w:rFonts w:ascii="Times New Roman" w:eastAsia="宋体" w:hAnsi="Times New Roman" w:cs="Times New Roman" w:hint="eastAsia"/>
                <w:sz w:val="18"/>
                <w:szCs w:val="18"/>
              </w:rPr>
            </w:pPr>
            <w:r w:rsidRPr="00C67314">
              <w:rPr>
                <w:rFonts w:ascii="Times New Roman" w:eastAsia="宋体" w:hAnsi="Times New Roman" w:cs="Times New Roman"/>
                <w:sz w:val="18"/>
                <w:szCs w:val="18"/>
              </w:rPr>
              <w:t>一种高相对分子质量微交联聚二甲基二烯丙基氯化铵的制备方法</w:t>
            </w:r>
          </w:p>
        </w:tc>
        <w:tc>
          <w:tcPr>
            <w:tcW w:w="1275" w:type="dxa"/>
            <w:vAlign w:val="center"/>
          </w:tcPr>
          <w:p w14:paraId="05CA3782" w14:textId="77777777" w:rsidR="00C67314" w:rsidRPr="00C67314" w:rsidRDefault="00C67314" w:rsidP="00C67314">
            <w:pPr>
              <w:snapToGrid w:val="0"/>
              <w:spacing w:line="240" w:lineRule="exact"/>
              <w:jc w:val="center"/>
              <w:rPr>
                <w:rFonts w:ascii="Times New Roman" w:eastAsia="宋体" w:hAnsi="Times New Roman" w:cs="Times New Roman" w:hint="eastAsia"/>
                <w:sz w:val="18"/>
                <w:szCs w:val="18"/>
              </w:rPr>
            </w:pPr>
            <w:r w:rsidRPr="00C67314">
              <w:rPr>
                <w:rFonts w:ascii="Times New Roman" w:eastAsia="宋体" w:hAnsi="Times New Roman" w:cs="Times New Roman" w:hint="eastAsia"/>
                <w:sz w:val="18"/>
                <w:szCs w:val="18"/>
              </w:rPr>
              <w:t>发明</w:t>
            </w:r>
            <w:r w:rsidRPr="00C67314">
              <w:rPr>
                <w:rFonts w:ascii="Times New Roman" w:eastAsia="宋体" w:hAnsi="Times New Roman" w:cs="Times New Roman"/>
                <w:sz w:val="18"/>
                <w:szCs w:val="18"/>
              </w:rPr>
              <w:t>专利</w:t>
            </w:r>
          </w:p>
        </w:tc>
        <w:tc>
          <w:tcPr>
            <w:tcW w:w="567" w:type="dxa"/>
            <w:vAlign w:val="center"/>
          </w:tcPr>
          <w:p w14:paraId="39C0329F" w14:textId="77777777" w:rsidR="00C67314" w:rsidRPr="00C67314" w:rsidRDefault="00C67314" w:rsidP="00C67314">
            <w:pPr>
              <w:snapToGrid w:val="0"/>
              <w:spacing w:line="240" w:lineRule="exact"/>
              <w:rPr>
                <w:rFonts w:ascii="Times New Roman" w:eastAsia="宋体" w:hAnsi="Times New Roman" w:cs="Times New Roman"/>
                <w:sz w:val="18"/>
                <w:szCs w:val="18"/>
              </w:rPr>
            </w:pPr>
            <w:r w:rsidRPr="00C67314">
              <w:rPr>
                <w:rFonts w:ascii="Times New Roman" w:eastAsia="宋体" w:hAnsi="Times New Roman" w:cs="Times New Roman"/>
                <w:sz w:val="18"/>
                <w:szCs w:val="18"/>
              </w:rPr>
              <w:t>中国</w:t>
            </w:r>
          </w:p>
        </w:tc>
        <w:tc>
          <w:tcPr>
            <w:tcW w:w="2142" w:type="dxa"/>
            <w:vAlign w:val="center"/>
          </w:tcPr>
          <w:p w14:paraId="1D62C0AD" w14:textId="77777777" w:rsidR="00C67314" w:rsidRPr="00C67314" w:rsidRDefault="00C67314" w:rsidP="00C67314">
            <w:pPr>
              <w:snapToGrid w:val="0"/>
              <w:spacing w:line="240" w:lineRule="exact"/>
              <w:rPr>
                <w:rFonts w:ascii="Times New Roman" w:eastAsia="宋体" w:hAnsi="Times New Roman" w:cs="Times New Roman" w:hint="eastAsia"/>
                <w:sz w:val="18"/>
                <w:szCs w:val="18"/>
              </w:rPr>
            </w:pPr>
            <w:r w:rsidRPr="00C67314">
              <w:rPr>
                <w:rFonts w:ascii="Times New Roman" w:eastAsia="宋体" w:hAnsi="Times New Roman" w:cs="Times New Roman"/>
                <w:sz w:val="18"/>
                <w:szCs w:val="18"/>
              </w:rPr>
              <w:t>李潇潇，宁俊锟，陈林，王化，田兴友</w:t>
            </w:r>
          </w:p>
        </w:tc>
        <w:tc>
          <w:tcPr>
            <w:tcW w:w="1225" w:type="dxa"/>
            <w:vAlign w:val="center"/>
          </w:tcPr>
          <w:p w14:paraId="70866830" w14:textId="77777777" w:rsidR="00C67314" w:rsidRPr="00C67314" w:rsidRDefault="00C67314" w:rsidP="00C67314">
            <w:pPr>
              <w:snapToGrid w:val="0"/>
              <w:spacing w:line="240" w:lineRule="exact"/>
              <w:rPr>
                <w:rFonts w:ascii="Times New Roman" w:eastAsia="宋体" w:hAnsi="Times New Roman" w:cs="Times New Roman" w:hint="eastAsia"/>
                <w:sz w:val="18"/>
                <w:szCs w:val="18"/>
              </w:rPr>
            </w:pPr>
            <w:r w:rsidRPr="00C67314">
              <w:rPr>
                <w:rFonts w:ascii="Times New Roman" w:eastAsia="宋体" w:hAnsi="Times New Roman" w:cs="Times New Roman"/>
                <w:sz w:val="18"/>
                <w:szCs w:val="18"/>
              </w:rPr>
              <w:t>中国科学院合肥物质科学研究院</w:t>
            </w:r>
          </w:p>
        </w:tc>
        <w:tc>
          <w:tcPr>
            <w:tcW w:w="1478" w:type="dxa"/>
            <w:vAlign w:val="center"/>
          </w:tcPr>
          <w:p w14:paraId="6F57F43E" w14:textId="77777777" w:rsidR="00C67314" w:rsidRPr="00C67314" w:rsidRDefault="00C67314" w:rsidP="00C67314">
            <w:pPr>
              <w:snapToGrid w:val="0"/>
              <w:spacing w:line="240" w:lineRule="exact"/>
              <w:rPr>
                <w:rFonts w:ascii="Times New Roman" w:eastAsia="宋体" w:hAnsi="Calibri" w:cs="Times New Roman" w:hint="eastAsia"/>
                <w:sz w:val="18"/>
                <w:szCs w:val="18"/>
              </w:rPr>
            </w:pPr>
            <w:r w:rsidRPr="00C67314">
              <w:rPr>
                <w:rFonts w:ascii="Times New Roman" w:eastAsia="宋体" w:hAnsi="Times New Roman" w:cs="Times New Roman"/>
                <w:sz w:val="18"/>
                <w:szCs w:val="18"/>
              </w:rPr>
              <w:t>ZL201810027048.X</w:t>
            </w:r>
          </w:p>
        </w:tc>
      </w:tr>
      <w:tr w:rsidR="00C67314" w:rsidRPr="00C67314" w14:paraId="0EF3AA40" w14:textId="77777777" w:rsidTr="00DE649A">
        <w:trPr>
          <w:cantSplit/>
          <w:trHeight w:hRule="exact" w:val="1089"/>
          <w:jc w:val="center"/>
        </w:trPr>
        <w:tc>
          <w:tcPr>
            <w:tcW w:w="594" w:type="dxa"/>
            <w:vAlign w:val="center"/>
          </w:tcPr>
          <w:p w14:paraId="26C6BA76" w14:textId="77777777" w:rsidR="00C67314" w:rsidRPr="00C67314" w:rsidRDefault="00C67314" w:rsidP="00C67314">
            <w:pPr>
              <w:snapToGrid w:val="0"/>
              <w:spacing w:line="240" w:lineRule="exact"/>
              <w:jc w:val="center"/>
              <w:rPr>
                <w:rFonts w:ascii="Calibri" w:eastAsia="仿宋_GB2312" w:hAnsi="Calibri" w:cs="Times New Roman"/>
                <w:szCs w:val="21"/>
              </w:rPr>
            </w:pPr>
            <w:r w:rsidRPr="00C67314">
              <w:rPr>
                <w:rFonts w:ascii="Calibri" w:eastAsia="仿宋_GB2312" w:hAnsi="Calibri" w:cs="Times New Roman" w:hint="eastAsia"/>
                <w:szCs w:val="21"/>
              </w:rPr>
              <w:t>7</w:t>
            </w:r>
          </w:p>
        </w:tc>
        <w:tc>
          <w:tcPr>
            <w:tcW w:w="2977" w:type="dxa"/>
            <w:vAlign w:val="center"/>
          </w:tcPr>
          <w:p w14:paraId="30EBF6F7" w14:textId="77777777" w:rsidR="00C67314" w:rsidRPr="00C67314" w:rsidRDefault="00C67314" w:rsidP="00C67314">
            <w:pPr>
              <w:snapToGrid w:val="0"/>
              <w:spacing w:line="240" w:lineRule="exact"/>
              <w:rPr>
                <w:rFonts w:ascii="Times New Roman" w:eastAsia="宋体" w:hAnsi="Times New Roman" w:cs="Times New Roman"/>
                <w:sz w:val="18"/>
                <w:szCs w:val="18"/>
              </w:rPr>
            </w:pPr>
            <w:r w:rsidRPr="00C67314">
              <w:rPr>
                <w:rFonts w:ascii="Times New Roman" w:eastAsia="宋体" w:hAnsi="Times New Roman" w:cs="Times New Roman" w:hint="eastAsia"/>
                <w:sz w:val="18"/>
                <w:szCs w:val="18"/>
              </w:rPr>
              <w:t>一种用于生产水溶性高分子的保温聚合釜</w:t>
            </w:r>
          </w:p>
        </w:tc>
        <w:tc>
          <w:tcPr>
            <w:tcW w:w="1275" w:type="dxa"/>
            <w:vAlign w:val="center"/>
          </w:tcPr>
          <w:p w14:paraId="676E411D" w14:textId="77777777" w:rsidR="00C67314" w:rsidRPr="00C67314" w:rsidRDefault="00C67314" w:rsidP="00C67314">
            <w:pPr>
              <w:snapToGrid w:val="0"/>
              <w:spacing w:line="240" w:lineRule="exact"/>
              <w:jc w:val="center"/>
              <w:rPr>
                <w:rFonts w:ascii="Times New Roman" w:eastAsia="宋体" w:hAnsi="Times New Roman" w:cs="Times New Roman"/>
                <w:sz w:val="18"/>
                <w:szCs w:val="18"/>
              </w:rPr>
            </w:pPr>
            <w:r w:rsidRPr="00C67314">
              <w:rPr>
                <w:rFonts w:ascii="Times New Roman" w:eastAsia="宋体" w:hAnsi="Times New Roman" w:cs="Times New Roman" w:hint="eastAsia"/>
                <w:sz w:val="18"/>
                <w:szCs w:val="18"/>
              </w:rPr>
              <w:t>实用新型</w:t>
            </w:r>
          </w:p>
        </w:tc>
        <w:tc>
          <w:tcPr>
            <w:tcW w:w="567" w:type="dxa"/>
            <w:vAlign w:val="center"/>
          </w:tcPr>
          <w:p w14:paraId="0BC4D825" w14:textId="77777777" w:rsidR="00C67314" w:rsidRPr="00C67314" w:rsidRDefault="00C67314" w:rsidP="00C67314">
            <w:pPr>
              <w:snapToGrid w:val="0"/>
              <w:spacing w:line="240" w:lineRule="exact"/>
              <w:rPr>
                <w:rFonts w:ascii="Times New Roman" w:eastAsia="宋体" w:hAnsi="Times New Roman" w:cs="Times New Roman"/>
                <w:sz w:val="18"/>
                <w:szCs w:val="18"/>
              </w:rPr>
            </w:pPr>
            <w:r w:rsidRPr="00C67314">
              <w:rPr>
                <w:rFonts w:ascii="Times New Roman" w:eastAsia="宋体" w:hAnsi="Times New Roman" w:cs="Times New Roman" w:hint="eastAsia"/>
                <w:sz w:val="18"/>
                <w:szCs w:val="18"/>
              </w:rPr>
              <w:t>中国</w:t>
            </w:r>
          </w:p>
        </w:tc>
        <w:tc>
          <w:tcPr>
            <w:tcW w:w="2142" w:type="dxa"/>
          </w:tcPr>
          <w:p w14:paraId="19A4B86B" w14:textId="77777777" w:rsidR="00C67314" w:rsidRPr="00C67314" w:rsidRDefault="00C67314" w:rsidP="00C67314">
            <w:pPr>
              <w:snapToGrid w:val="0"/>
              <w:spacing w:line="240" w:lineRule="exact"/>
              <w:rPr>
                <w:rFonts w:ascii="Times New Roman" w:eastAsia="宋体" w:hAnsi="Times New Roman" w:cs="Times New Roman"/>
                <w:sz w:val="18"/>
                <w:szCs w:val="18"/>
              </w:rPr>
            </w:pPr>
            <w:r w:rsidRPr="00C67314">
              <w:rPr>
                <w:rFonts w:ascii="Times New Roman" w:eastAsia="宋体" w:hAnsi="Times New Roman" w:cs="Times New Roman" w:hint="eastAsia"/>
                <w:sz w:val="18"/>
                <w:szCs w:val="18"/>
              </w:rPr>
              <w:t>李潇潇，唐公明，郑康，陈林，田兴友，袁云，曹宇翔，梁俊杰，耿南桥，高丽</w:t>
            </w:r>
          </w:p>
        </w:tc>
        <w:tc>
          <w:tcPr>
            <w:tcW w:w="1225" w:type="dxa"/>
            <w:vAlign w:val="center"/>
          </w:tcPr>
          <w:p w14:paraId="5F43A474" w14:textId="77777777" w:rsidR="00C67314" w:rsidRPr="00C67314" w:rsidRDefault="00C67314" w:rsidP="00C67314">
            <w:pPr>
              <w:snapToGrid w:val="0"/>
              <w:spacing w:line="240" w:lineRule="exact"/>
              <w:rPr>
                <w:rFonts w:ascii="Times New Roman" w:eastAsia="宋体" w:hAnsi="Times New Roman" w:cs="Times New Roman"/>
                <w:sz w:val="18"/>
                <w:szCs w:val="18"/>
              </w:rPr>
            </w:pPr>
            <w:r w:rsidRPr="00C67314">
              <w:rPr>
                <w:rFonts w:ascii="Times New Roman" w:eastAsia="宋体" w:hAnsi="Times New Roman" w:cs="Times New Roman" w:hint="eastAsia"/>
                <w:sz w:val="18"/>
                <w:szCs w:val="18"/>
              </w:rPr>
              <w:t>中科乐美环保科技有限公司</w:t>
            </w:r>
          </w:p>
        </w:tc>
        <w:tc>
          <w:tcPr>
            <w:tcW w:w="1478" w:type="dxa"/>
            <w:vAlign w:val="center"/>
          </w:tcPr>
          <w:p w14:paraId="4108F033" w14:textId="77777777" w:rsidR="00C67314" w:rsidRPr="00C67314" w:rsidRDefault="00C67314" w:rsidP="00C67314">
            <w:pPr>
              <w:snapToGrid w:val="0"/>
              <w:spacing w:line="240" w:lineRule="exact"/>
              <w:rPr>
                <w:rFonts w:ascii="Times New Roman" w:eastAsia="宋体" w:hAnsi="Times New Roman" w:cs="Times New Roman"/>
                <w:sz w:val="18"/>
                <w:szCs w:val="18"/>
              </w:rPr>
            </w:pPr>
            <w:r w:rsidRPr="00C67314">
              <w:rPr>
                <w:rFonts w:ascii="Times New Roman" w:eastAsia="宋体" w:hAnsi="Times New Roman" w:cs="Times New Roman"/>
                <w:sz w:val="18"/>
                <w:szCs w:val="18"/>
              </w:rPr>
              <w:t>ZL201920751436.2</w:t>
            </w:r>
          </w:p>
        </w:tc>
      </w:tr>
      <w:tr w:rsidR="00C67314" w:rsidRPr="00C67314" w14:paraId="35291E67" w14:textId="77777777" w:rsidTr="00DE649A">
        <w:trPr>
          <w:cantSplit/>
          <w:trHeight w:hRule="exact" w:val="1195"/>
          <w:jc w:val="center"/>
        </w:trPr>
        <w:tc>
          <w:tcPr>
            <w:tcW w:w="594" w:type="dxa"/>
            <w:vAlign w:val="center"/>
          </w:tcPr>
          <w:p w14:paraId="34D704EF" w14:textId="77777777" w:rsidR="00C67314" w:rsidRPr="00C67314" w:rsidRDefault="00C67314" w:rsidP="00C67314">
            <w:pPr>
              <w:snapToGrid w:val="0"/>
              <w:spacing w:line="240" w:lineRule="exact"/>
              <w:jc w:val="center"/>
              <w:rPr>
                <w:rFonts w:ascii="Calibri" w:eastAsia="仿宋_GB2312" w:hAnsi="Calibri" w:cs="Times New Roman"/>
                <w:szCs w:val="21"/>
              </w:rPr>
            </w:pPr>
            <w:r w:rsidRPr="00C67314">
              <w:rPr>
                <w:rFonts w:ascii="Calibri" w:eastAsia="仿宋_GB2312" w:hAnsi="Calibri" w:cs="Times New Roman" w:hint="eastAsia"/>
                <w:szCs w:val="21"/>
              </w:rPr>
              <w:t>8</w:t>
            </w:r>
          </w:p>
        </w:tc>
        <w:tc>
          <w:tcPr>
            <w:tcW w:w="2977" w:type="dxa"/>
            <w:vAlign w:val="center"/>
          </w:tcPr>
          <w:p w14:paraId="37E51AB1" w14:textId="77777777" w:rsidR="00C67314" w:rsidRPr="00C67314" w:rsidRDefault="00C67314" w:rsidP="00C67314">
            <w:pPr>
              <w:snapToGrid w:val="0"/>
              <w:spacing w:line="240" w:lineRule="exact"/>
              <w:rPr>
                <w:rFonts w:ascii="Times New Roman" w:eastAsia="宋体" w:hAnsi="Times New Roman" w:cs="Times New Roman"/>
                <w:sz w:val="18"/>
                <w:szCs w:val="18"/>
              </w:rPr>
            </w:pPr>
            <w:r w:rsidRPr="00C67314">
              <w:rPr>
                <w:rFonts w:ascii="Times New Roman" w:eastAsia="宋体" w:hAnsi="Times New Roman" w:cs="Times New Roman" w:hint="eastAsia"/>
                <w:sz w:val="18"/>
                <w:szCs w:val="18"/>
              </w:rPr>
              <w:t>一种污泥深度脱水系统</w:t>
            </w:r>
          </w:p>
        </w:tc>
        <w:tc>
          <w:tcPr>
            <w:tcW w:w="1275" w:type="dxa"/>
            <w:vAlign w:val="center"/>
          </w:tcPr>
          <w:p w14:paraId="6B3DD848" w14:textId="77777777" w:rsidR="00C67314" w:rsidRPr="00C67314" w:rsidRDefault="00C67314" w:rsidP="00C67314">
            <w:pPr>
              <w:snapToGrid w:val="0"/>
              <w:spacing w:line="240" w:lineRule="exact"/>
              <w:jc w:val="center"/>
              <w:rPr>
                <w:rFonts w:ascii="Times New Roman" w:eastAsia="宋体" w:hAnsi="Times New Roman" w:cs="Times New Roman"/>
                <w:sz w:val="18"/>
                <w:szCs w:val="18"/>
              </w:rPr>
            </w:pPr>
            <w:r w:rsidRPr="00C67314">
              <w:rPr>
                <w:rFonts w:ascii="Times New Roman" w:eastAsia="宋体" w:hAnsi="Times New Roman" w:cs="Times New Roman" w:hint="eastAsia"/>
                <w:sz w:val="18"/>
                <w:szCs w:val="18"/>
              </w:rPr>
              <w:t>实用新型</w:t>
            </w:r>
          </w:p>
        </w:tc>
        <w:tc>
          <w:tcPr>
            <w:tcW w:w="567" w:type="dxa"/>
            <w:vAlign w:val="center"/>
          </w:tcPr>
          <w:p w14:paraId="3E9F3625" w14:textId="77777777" w:rsidR="00C67314" w:rsidRPr="00C67314" w:rsidRDefault="00C67314" w:rsidP="00C67314">
            <w:pPr>
              <w:snapToGrid w:val="0"/>
              <w:spacing w:line="240" w:lineRule="exact"/>
              <w:rPr>
                <w:rFonts w:ascii="Times New Roman" w:eastAsia="宋体" w:hAnsi="Times New Roman" w:cs="Times New Roman"/>
                <w:sz w:val="18"/>
                <w:szCs w:val="18"/>
              </w:rPr>
            </w:pPr>
            <w:r w:rsidRPr="00C67314">
              <w:rPr>
                <w:rFonts w:ascii="Times New Roman" w:eastAsia="宋体" w:hAnsi="Times New Roman" w:cs="Times New Roman" w:hint="eastAsia"/>
                <w:sz w:val="18"/>
                <w:szCs w:val="18"/>
              </w:rPr>
              <w:t>中国</w:t>
            </w:r>
          </w:p>
        </w:tc>
        <w:tc>
          <w:tcPr>
            <w:tcW w:w="2142" w:type="dxa"/>
            <w:vAlign w:val="center"/>
          </w:tcPr>
          <w:p w14:paraId="7CED0A2C" w14:textId="77777777" w:rsidR="00C67314" w:rsidRPr="00C67314" w:rsidRDefault="00C67314" w:rsidP="00C67314">
            <w:pPr>
              <w:snapToGrid w:val="0"/>
              <w:spacing w:line="240" w:lineRule="exact"/>
              <w:rPr>
                <w:rFonts w:ascii="Times New Roman" w:eastAsia="宋体" w:hAnsi="Times New Roman" w:cs="Times New Roman"/>
                <w:sz w:val="18"/>
                <w:szCs w:val="18"/>
              </w:rPr>
            </w:pPr>
            <w:r w:rsidRPr="00C67314">
              <w:rPr>
                <w:rFonts w:ascii="Times New Roman" w:eastAsia="宋体" w:hAnsi="Times New Roman" w:cs="Times New Roman" w:hint="eastAsia"/>
                <w:sz w:val="18"/>
                <w:szCs w:val="18"/>
              </w:rPr>
              <w:t>李潇潇，郑康，陈林，田兴友，袁云，曹宇翔，梁俊杰，高丽，耿南桥，唐公明</w:t>
            </w:r>
          </w:p>
        </w:tc>
        <w:tc>
          <w:tcPr>
            <w:tcW w:w="1225" w:type="dxa"/>
            <w:vAlign w:val="center"/>
          </w:tcPr>
          <w:p w14:paraId="2CAC26EE" w14:textId="77777777" w:rsidR="00C67314" w:rsidRPr="00C67314" w:rsidRDefault="00C67314" w:rsidP="00C67314">
            <w:pPr>
              <w:snapToGrid w:val="0"/>
              <w:spacing w:line="240" w:lineRule="exact"/>
              <w:rPr>
                <w:rFonts w:ascii="Times New Roman" w:eastAsia="宋体" w:hAnsi="Times New Roman" w:cs="Times New Roman"/>
                <w:sz w:val="18"/>
                <w:szCs w:val="18"/>
              </w:rPr>
            </w:pPr>
            <w:r w:rsidRPr="00C67314">
              <w:rPr>
                <w:rFonts w:ascii="Times New Roman" w:eastAsia="宋体" w:hAnsi="Times New Roman" w:cs="Times New Roman" w:hint="eastAsia"/>
                <w:sz w:val="18"/>
                <w:szCs w:val="18"/>
              </w:rPr>
              <w:t>中科乐美环保科技有限公司</w:t>
            </w:r>
          </w:p>
        </w:tc>
        <w:tc>
          <w:tcPr>
            <w:tcW w:w="1478" w:type="dxa"/>
            <w:vAlign w:val="center"/>
          </w:tcPr>
          <w:p w14:paraId="635E567E" w14:textId="77777777" w:rsidR="00C67314" w:rsidRPr="00C67314" w:rsidRDefault="00C67314" w:rsidP="00C67314">
            <w:pPr>
              <w:snapToGrid w:val="0"/>
              <w:spacing w:line="240" w:lineRule="exact"/>
              <w:rPr>
                <w:rFonts w:ascii="Times New Roman" w:eastAsia="宋体" w:hAnsi="Times New Roman" w:cs="Times New Roman"/>
                <w:sz w:val="18"/>
                <w:szCs w:val="18"/>
              </w:rPr>
            </w:pPr>
            <w:r w:rsidRPr="00C67314">
              <w:rPr>
                <w:rFonts w:ascii="Times New Roman" w:eastAsia="宋体" w:hAnsi="Times New Roman" w:cs="Times New Roman"/>
                <w:sz w:val="18"/>
                <w:szCs w:val="18"/>
              </w:rPr>
              <w:t>ZL201921060554.5</w:t>
            </w:r>
          </w:p>
        </w:tc>
      </w:tr>
      <w:tr w:rsidR="00C67314" w:rsidRPr="00C67314" w14:paraId="627460CA" w14:textId="77777777" w:rsidTr="00DE649A">
        <w:trPr>
          <w:cantSplit/>
          <w:trHeight w:hRule="exact" w:val="910"/>
          <w:jc w:val="center"/>
        </w:trPr>
        <w:tc>
          <w:tcPr>
            <w:tcW w:w="594" w:type="dxa"/>
            <w:vAlign w:val="center"/>
          </w:tcPr>
          <w:p w14:paraId="05802E36" w14:textId="77777777" w:rsidR="00C67314" w:rsidRPr="00C67314" w:rsidRDefault="00C67314" w:rsidP="00C67314">
            <w:pPr>
              <w:snapToGrid w:val="0"/>
              <w:spacing w:line="240" w:lineRule="exact"/>
              <w:jc w:val="center"/>
              <w:rPr>
                <w:rFonts w:ascii="Calibri" w:eastAsia="仿宋_GB2312" w:hAnsi="Calibri" w:cs="Times New Roman"/>
                <w:szCs w:val="21"/>
              </w:rPr>
            </w:pPr>
            <w:r w:rsidRPr="00C67314">
              <w:rPr>
                <w:rFonts w:ascii="Calibri" w:eastAsia="仿宋_GB2312" w:hAnsi="Calibri" w:cs="Times New Roman" w:hint="eastAsia"/>
                <w:szCs w:val="21"/>
              </w:rPr>
              <w:lastRenderedPageBreak/>
              <w:t>9</w:t>
            </w:r>
          </w:p>
        </w:tc>
        <w:tc>
          <w:tcPr>
            <w:tcW w:w="2977" w:type="dxa"/>
            <w:vAlign w:val="center"/>
          </w:tcPr>
          <w:p w14:paraId="21798A76" w14:textId="77777777" w:rsidR="00C67314" w:rsidRPr="00C67314" w:rsidRDefault="00C67314" w:rsidP="00C67314">
            <w:pPr>
              <w:snapToGrid w:val="0"/>
              <w:spacing w:line="240" w:lineRule="exact"/>
              <w:rPr>
                <w:rFonts w:ascii="Times New Roman" w:eastAsia="宋体" w:hAnsi="Times New Roman" w:cs="Times New Roman"/>
                <w:sz w:val="18"/>
                <w:szCs w:val="18"/>
              </w:rPr>
            </w:pPr>
            <w:r w:rsidRPr="00C67314">
              <w:rPr>
                <w:rFonts w:ascii="Times New Roman" w:eastAsia="宋体" w:hAnsi="Times New Roman" w:cs="Times New Roman" w:hint="eastAsia"/>
                <w:sz w:val="18"/>
                <w:szCs w:val="18"/>
              </w:rPr>
              <w:t>一种洗砂废水净化循环系统</w:t>
            </w:r>
          </w:p>
        </w:tc>
        <w:tc>
          <w:tcPr>
            <w:tcW w:w="1275" w:type="dxa"/>
            <w:vAlign w:val="center"/>
          </w:tcPr>
          <w:p w14:paraId="4EC19739" w14:textId="77777777" w:rsidR="00C67314" w:rsidRPr="00C67314" w:rsidRDefault="00C67314" w:rsidP="00C67314">
            <w:pPr>
              <w:snapToGrid w:val="0"/>
              <w:spacing w:line="240" w:lineRule="exact"/>
              <w:jc w:val="center"/>
              <w:rPr>
                <w:rFonts w:ascii="Times New Roman" w:eastAsia="宋体" w:hAnsi="Times New Roman" w:cs="Times New Roman"/>
                <w:sz w:val="18"/>
                <w:szCs w:val="18"/>
              </w:rPr>
            </w:pPr>
            <w:r w:rsidRPr="00C67314">
              <w:rPr>
                <w:rFonts w:ascii="Times New Roman" w:eastAsia="宋体" w:hAnsi="Times New Roman" w:cs="Times New Roman" w:hint="eastAsia"/>
                <w:sz w:val="18"/>
                <w:szCs w:val="18"/>
              </w:rPr>
              <w:t>实用新型</w:t>
            </w:r>
          </w:p>
        </w:tc>
        <w:tc>
          <w:tcPr>
            <w:tcW w:w="567" w:type="dxa"/>
            <w:vAlign w:val="center"/>
          </w:tcPr>
          <w:p w14:paraId="73D3550C" w14:textId="77777777" w:rsidR="00C67314" w:rsidRPr="00C67314" w:rsidRDefault="00C67314" w:rsidP="00C67314">
            <w:pPr>
              <w:snapToGrid w:val="0"/>
              <w:spacing w:line="240" w:lineRule="exact"/>
              <w:rPr>
                <w:rFonts w:ascii="Times New Roman" w:eastAsia="宋体" w:hAnsi="Times New Roman" w:cs="Times New Roman"/>
                <w:sz w:val="18"/>
                <w:szCs w:val="18"/>
              </w:rPr>
            </w:pPr>
            <w:r w:rsidRPr="00C67314">
              <w:rPr>
                <w:rFonts w:ascii="Times New Roman" w:eastAsia="宋体" w:hAnsi="Times New Roman" w:cs="Times New Roman" w:hint="eastAsia"/>
                <w:sz w:val="18"/>
                <w:szCs w:val="18"/>
              </w:rPr>
              <w:t>中国</w:t>
            </w:r>
          </w:p>
        </w:tc>
        <w:tc>
          <w:tcPr>
            <w:tcW w:w="2142" w:type="dxa"/>
            <w:vAlign w:val="center"/>
          </w:tcPr>
          <w:p w14:paraId="0D72AA6B" w14:textId="77777777" w:rsidR="00C67314" w:rsidRPr="00C67314" w:rsidRDefault="00C67314" w:rsidP="00C67314">
            <w:pPr>
              <w:snapToGrid w:val="0"/>
              <w:spacing w:line="240" w:lineRule="exact"/>
              <w:rPr>
                <w:rFonts w:ascii="Times New Roman" w:eastAsia="宋体" w:hAnsi="Times New Roman" w:cs="Times New Roman"/>
                <w:sz w:val="18"/>
                <w:szCs w:val="18"/>
              </w:rPr>
            </w:pPr>
            <w:r w:rsidRPr="00C67314">
              <w:rPr>
                <w:rFonts w:ascii="Times New Roman" w:eastAsia="宋体" w:hAnsi="Times New Roman" w:cs="Times New Roman" w:hint="eastAsia"/>
                <w:sz w:val="18"/>
                <w:szCs w:val="18"/>
              </w:rPr>
              <w:t>李潇潇，郑康，陈林，田兴友，袁云，万安术，曹宇翔，耿南桥，梁俊杰</w:t>
            </w:r>
          </w:p>
        </w:tc>
        <w:tc>
          <w:tcPr>
            <w:tcW w:w="1225" w:type="dxa"/>
            <w:vAlign w:val="center"/>
          </w:tcPr>
          <w:p w14:paraId="0300847F" w14:textId="77777777" w:rsidR="00C67314" w:rsidRPr="00C67314" w:rsidRDefault="00C67314" w:rsidP="00C67314">
            <w:pPr>
              <w:snapToGrid w:val="0"/>
              <w:spacing w:line="240" w:lineRule="exact"/>
              <w:rPr>
                <w:rFonts w:ascii="Times New Roman" w:eastAsia="宋体" w:hAnsi="Times New Roman" w:cs="Times New Roman"/>
                <w:sz w:val="18"/>
                <w:szCs w:val="18"/>
              </w:rPr>
            </w:pPr>
            <w:r w:rsidRPr="00C67314">
              <w:rPr>
                <w:rFonts w:ascii="Times New Roman" w:eastAsia="宋体" w:hAnsi="Times New Roman" w:cs="Times New Roman" w:hint="eastAsia"/>
                <w:sz w:val="18"/>
                <w:szCs w:val="18"/>
              </w:rPr>
              <w:t>中科乐美环保科技有限公司</w:t>
            </w:r>
          </w:p>
        </w:tc>
        <w:tc>
          <w:tcPr>
            <w:tcW w:w="1478" w:type="dxa"/>
            <w:vAlign w:val="center"/>
          </w:tcPr>
          <w:p w14:paraId="45E7A366" w14:textId="77777777" w:rsidR="00C67314" w:rsidRPr="00C67314" w:rsidRDefault="00C67314" w:rsidP="00C67314">
            <w:pPr>
              <w:snapToGrid w:val="0"/>
              <w:spacing w:line="240" w:lineRule="exact"/>
              <w:rPr>
                <w:rFonts w:ascii="Times New Roman" w:eastAsia="宋体" w:hAnsi="Times New Roman" w:cs="Times New Roman"/>
                <w:sz w:val="18"/>
                <w:szCs w:val="18"/>
              </w:rPr>
            </w:pPr>
            <w:r w:rsidRPr="00C67314">
              <w:rPr>
                <w:rFonts w:ascii="Times New Roman" w:eastAsia="宋体" w:hAnsi="Times New Roman" w:cs="Times New Roman"/>
                <w:sz w:val="18"/>
                <w:szCs w:val="18"/>
              </w:rPr>
              <w:t>ZL201820966153.5</w:t>
            </w:r>
          </w:p>
        </w:tc>
      </w:tr>
      <w:tr w:rsidR="00C67314" w:rsidRPr="00C67314" w14:paraId="45DC7A3D" w14:textId="77777777" w:rsidTr="00DE649A">
        <w:trPr>
          <w:cantSplit/>
          <w:trHeight w:hRule="exact" w:val="1220"/>
          <w:jc w:val="center"/>
        </w:trPr>
        <w:tc>
          <w:tcPr>
            <w:tcW w:w="594" w:type="dxa"/>
            <w:vAlign w:val="center"/>
          </w:tcPr>
          <w:p w14:paraId="25B202F8" w14:textId="77777777" w:rsidR="00C67314" w:rsidRPr="00C67314" w:rsidRDefault="00C67314" w:rsidP="00C67314">
            <w:pPr>
              <w:snapToGrid w:val="0"/>
              <w:spacing w:line="240" w:lineRule="exact"/>
              <w:jc w:val="center"/>
              <w:rPr>
                <w:rFonts w:ascii="Calibri" w:eastAsia="仿宋_GB2312" w:hAnsi="Calibri" w:cs="Times New Roman"/>
                <w:szCs w:val="21"/>
              </w:rPr>
            </w:pPr>
            <w:r w:rsidRPr="00C67314">
              <w:rPr>
                <w:rFonts w:ascii="Calibri" w:eastAsia="仿宋_GB2312" w:hAnsi="Calibri" w:cs="Times New Roman" w:hint="eastAsia"/>
                <w:szCs w:val="21"/>
              </w:rPr>
              <w:t>10</w:t>
            </w:r>
          </w:p>
        </w:tc>
        <w:tc>
          <w:tcPr>
            <w:tcW w:w="2977" w:type="dxa"/>
            <w:vAlign w:val="center"/>
          </w:tcPr>
          <w:p w14:paraId="3928B8EA" w14:textId="77777777" w:rsidR="00C67314" w:rsidRPr="00C67314" w:rsidRDefault="00C67314" w:rsidP="00C67314">
            <w:pPr>
              <w:snapToGrid w:val="0"/>
              <w:spacing w:line="240" w:lineRule="exact"/>
              <w:rPr>
                <w:rFonts w:ascii="Times New Roman" w:eastAsia="宋体" w:hAnsi="Times New Roman" w:cs="Times New Roman"/>
                <w:sz w:val="18"/>
                <w:szCs w:val="18"/>
              </w:rPr>
            </w:pPr>
            <w:r w:rsidRPr="00C67314">
              <w:rPr>
                <w:rFonts w:ascii="Times New Roman" w:eastAsia="宋体" w:hAnsi="Times New Roman" w:cs="Times New Roman" w:hint="eastAsia"/>
                <w:sz w:val="18"/>
                <w:szCs w:val="18"/>
              </w:rPr>
              <w:t>一种集装箱式污水处理一体化设备</w:t>
            </w:r>
          </w:p>
        </w:tc>
        <w:tc>
          <w:tcPr>
            <w:tcW w:w="1275" w:type="dxa"/>
            <w:vAlign w:val="center"/>
          </w:tcPr>
          <w:p w14:paraId="6A4AB429" w14:textId="77777777" w:rsidR="00C67314" w:rsidRPr="00C67314" w:rsidRDefault="00C67314" w:rsidP="00C67314">
            <w:pPr>
              <w:snapToGrid w:val="0"/>
              <w:spacing w:line="240" w:lineRule="exact"/>
              <w:jc w:val="center"/>
              <w:rPr>
                <w:rFonts w:ascii="Times New Roman" w:eastAsia="宋体" w:hAnsi="Times New Roman" w:cs="Times New Roman"/>
                <w:sz w:val="18"/>
                <w:szCs w:val="18"/>
              </w:rPr>
            </w:pPr>
            <w:r w:rsidRPr="00C67314">
              <w:rPr>
                <w:rFonts w:ascii="Times New Roman" w:eastAsia="宋体" w:hAnsi="Times New Roman" w:cs="Times New Roman" w:hint="eastAsia"/>
                <w:sz w:val="18"/>
                <w:szCs w:val="18"/>
              </w:rPr>
              <w:t>实用新型</w:t>
            </w:r>
          </w:p>
        </w:tc>
        <w:tc>
          <w:tcPr>
            <w:tcW w:w="567" w:type="dxa"/>
            <w:vAlign w:val="center"/>
          </w:tcPr>
          <w:p w14:paraId="4EEE69DA" w14:textId="77777777" w:rsidR="00C67314" w:rsidRPr="00C67314" w:rsidRDefault="00C67314" w:rsidP="00C67314">
            <w:pPr>
              <w:snapToGrid w:val="0"/>
              <w:spacing w:line="240" w:lineRule="exact"/>
              <w:rPr>
                <w:rFonts w:ascii="Times New Roman" w:eastAsia="宋体" w:hAnsi="Times New Roman" w:cs="Times New Roman"/>
                <w:sz w:val="18"/>
                <w:szCs w:val="18"/>
              </w:rPr>
            </w:pPr>
            <w:r w:rsidRPr="00C67314">
              <w:rPr>
                <w:rFonts w:ascii="Times New Roman" w:eastAsia="宋体" w:hAnsi="Times New Roman" w:cs="Times New Roman" w:hint="eastAsia"/>
                <w:sz w:val="18"/>
                <w:szCs w:val="18"/>
              </w:rPr>
              <w:t>中国</w:t>
            </w:r>
          </w:p>
        </w:tc>
        <w:tc>
          <w:tcPr>
            <w:tcW w:w="2142" w:type="dxa"/>
            <w:vAlign w:val="center"/>
          </w:tcPr>
          <w:p w14:paraId="2B5FABAF" w14:textId="77777777" w:rsidR="00C67314" w:rsidRPr="00C67314" w:rsidRDefault="00C67314" w:rsidP="00C67314">
            <w:pPr>
              <w:snapToGrid w:val="0"/>
              <w:spacing w:line="240" w:lineRule="exact"/>
              <w:rPr>
                <w:rFonts w:ascii="Times New Roman" w:eastAsia="宋体" w:hAnsi="Times New Roman" w:cs="Times New Roman"/>
                <w:sz w:val="18"/>
                <w:szCs w:val="18"/>
              </w:rPr>
            </w:pPr>
            <w:r w:rsidRPr="00C67314">
              <w:rPr>
                <w:rFonts w:ascii="Times New Roman" w:eastAsia="宋体" w:hAnsi="Times New Roman" w:cs="Times New Roman" w:hint="eastAsia"/>
                <w:sz w:val="18"/>
                <w:szCs w:val="18"/>
              </w:rPr>
              <w:t>梁俊杰，曹宇翔，高丽，耿南桥，唐公明</w:t>
            </w:r>
          </w:p>
        </w:tc>
        <w:tc>
          <w:tcPr>
            <w:tcW w:w="1225" w:type="dxa"/>
            <w:vAlign w:val="center"/>
          </w:tcPr>
          <w:p w14:paraId="104A2A19" w14:textId="77777777" w:rsidR="00C67314" w:rsidRPr="00C67314" w:rsidRDefault="00C67314" w:rsidP="00C67314">
            <w:pPr>
              <w:snapToGrid w:val="0"/>
              <w:spacing w:line="240" w:lineRule="exact"/>
              <w:rPr>
                <w:rFonts w:ascii="Times New Roman" w:eastAsia="宋体" w:hAnsi="Times New Roman" w:cs="Times New Roman"/>
                <w:sz w:val="18"/>
                <w:szCs w:val="18"/>
              </w:rPr>
            </w:pPr>
            <w:r w:rsidRPr="00C67314">
              <w:rPr>
                <w:rFonts w:ascii="Times New Roman" w:eastAsia="宋体" w:hAnsi="Times New Roman" w:cs="Times New Roman" w:hint="eastAsia"/>
                <w:sz w:val="18"/>
                <w:szCs w:val="18"/>
              </w:rPr>
              <w:t>中科乐美环保科技有限公司</w:t>
            </w:r>
          </w:p>
        </w:tc>
        <w:tc>
          <w:tcPr>
            <w:tcW w:w="1478" w:type="dxa"/>
            <w:vAlign w:val="center"/>
          </w:tcPr>
          <w:p w14:paraId="083DCC8A" w14:textId="77777777" w:rsidR="00C67314" w:rsidRPr="00C67314" w:rsidRDefault="00C67314" w:rsidP="00C67314">
            <w:pPr>
              <w:snapToGrid w:val="0"/>
              <w:spacing w:line="240" w:lineRule="exact"/>
              <w:rPr>
                <w:rFonts w:ascii="Times New Roman" w:eastAsia="宋体" w:hAnsi="Times New Roman" w:cs="Times New Roman"/>
                <w:sz w:val="18"/>
                <w:szCs w:val="18"/>
              </w:rPr>
            </w:pPr>
            <w:r w:rsidRPr="00C67314">
              <w:rPr>
                <w:rFonts w:ascii="Times New Roman" w:eastAsia="宋体" w:hAnsi="Times New Roman" w:cs="Times New Roman"/>
                <w:sz w:val="18"/>
                <w:szCs w:val="18"/>
              </w:rPr>
              <w:t>ZL202020181824.4</w:t>
            </w:r>
          </w:p>
        </w:tc>
      </w:tr>
    </w:tbl>
    <w:p w14:paraId="242FD6D9" w14:textId="5A520E49" w:rsidR="00C67314" w:rsidRDefault="00C67314" w:rsidP="00CD1FA0">
      <w:pPr>
        <w:ind w:firstLineChars="200" w:firstLine="482"/>
        <w:rPr>
          <w:rFonts w:ascii="Times New Roman" w:eastAsia="宋体" w:hAnsi="Times New Roman" w:cs="Times New Roman"/>
          <w:b/>
          <w:bCs/>
          <w:color w:val="000000"/>
          <w:sz w:val="24"/>
          <w:szCs w:val="32"/>
        </w:rPr>
      </w:pPr>
    </w:p>
    <w:p w14:paraId="07F6AD45" w14:textId="72B2EBFA" w:rsidR="00D64CF7" w:rsidRDefault="00D64CF7" w:rsidP="00C70746">
      <w:pPr>
        <w:adjustRightInd w:val="0"/>
        <w:snapToGrid w:val="0"/>
        <w:rPr>
          <w:rFonts w:ascii="宋体" w:eastAsia="宋体" w:hAnsi="宋体"/>
          <w:color w:val="000000"/>
          <w:sz w:val="24"/>
          <w:szCs w:val="24"/>
        </w:rPr>
      </w:pPr>
    </w:p>
    <w:p w14:paraId="31FD8540" w14:textId="322F8F33" w:rsidR="00CD1FA0" w:rsidRPr="004C22BA" w:rsidRDefault="00CD1FA0" w:rsidP="00CD1FA0">
      <w:pPr>
        <w:adjustRightInd w:val="0"/>
        <w:snapToGrid w:val="0"/>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六</w:t>
      </w:r>
      <w:r w:rsidRPr="004C22BA">
        <w:rPr>
          <w:rFonts w:ascii="Times New Roman" w:eastAsia="宋体" w:hAnsi="Times New Roman" w:cs="Times New Roman"/>
          <w:b/>
          <w:bCs/>
          <w:color w:val="000000"/>
          <w:sz w:val="24"/>
          <w:szCs w:val="24"/>
        </w:rPr>
        <w:t>、主要完成人</w:t>
      </w:r>
    </w:p>
    <w:p w14:paraId="65EDC396" w14:textId="5FC346ED" w:rsidR="00CD1FA0" w:rsidRDefault="00CD1FA0" w:rsidP="00CD1FA0">
      <w:pPr>
        <w:adjustRightInd w:val="0"/>
        <w:snapToGrid w:val="0"/>
        <w:ind w:firstLineChars="200" w:firstLine="480"/>
        <w:rPr>
          <w:rFonts w:ascii="Times New Roman" w:eastAsia="宋体" w:hAnsi="Times New Roman" w:cs="Times New Roman"/>
          <w:sz w:val="24"/>
          <w:szCs w:val="24"/>
        </w:rPr>
      </w:pPr>
      <w:r w:rsidRPr="00D10530">
        <w:rPr>
          <w:rFonts w:ascii="Times New Roman" w:eastAsia="宋体" w:hAnsi="Times New Roman" w:cs="Times New Roman" w:hint="eastAsia"/>
          <w:sz w:val="24"/>
          <w:szCs w:val="24"/>
        </w:rPr>
        <w:t>田兴友（中国科学院合肥物质科学研究院）、</w:t>
      </w:r>
      <w:r w:rsidR="00C67314" w:rsidRPr="00D10530">
        <w:rPr>
          <w:rFonts w:ascii="Times New Roman" w:eastAsia="宋体" w:hAnsi="Times New Roman" w:cs="Times New Roman" w:hint="eastAsia"/>
          <w:sz w:val="24"/>
          <w:szCs w:val="24"/>
        </w:rPr>
        <w:t>袁云</w:t>
      </w:r>
      <w:bookmarkStart w:id="2" w:name="_Hlk103253247"/>
      <w:r w:rsidR="00C67314" w:rsidRPr="00D10530">
        <w:rPr>
          <w:rFonts w:ascii="Times New Roman" w:eastAsia="宋体" w:hAnsi="Times New Roman" w:cs="Times New Roman" w:hint="eastAsia"/>
          <w:sz w:val="24"/>
          <w:szCs w:val="24"/>
        </w:rPr>
        <w:t>（中科乐美科技</w:t>
      </w:r>
      <w:r w:rsidR="00C67314">
        <w:rPr>
          <w:rFonts w:ascii="Times New Roman" w:eastAsia="宋体" w:hAnsi="Times New Roman" w:cs="Times New Roman" w:hint="eastAsia"/>
          <w:sz w:val="24"/>
          <w:szCs w:val="24"/>
        </w:rPr>
        <w:t>集团</w:t>
      </w:r>
      <w:r w:rsidR="00C67314" w:rsidRPr="00D10530">
        <w:rPr>
          <w:rFonts w:ascii="Times New Roman" w:eastAsia="宋体" w:hAnsi="Times New Roman" w:cs="Times New Roman" w:hint="eastAsia"/>
          <w:sz w:val="24"/>
          <w:szCs w:val="24"/>
        </w:rPr>
        <w:t>有限公司）</w:t>
      </w:r>
      <w:bookmarkEnd w:id="2"/>
      <w:r w:rsidR="00C67314" w:rsidRPr="00D10530">
        <w:rPr>
          <w:rFonts w:ascii="Times New Roman" w:eastAsia="宋体" w:hAnsi="Times New Roman" w:cs="Times New Roman" w:hint="eastAsia"/>
          <w:sz w:val="24"/>
          <w:szCs w:val="24"/>
        </w:rPr>
        <w:t>、</w:t>
      </w:r>
      <w:r w:rsidRPr="00D10530">
        <w:rPr>
          <w:rFonts w:ascii="Times New Roman" w:eastAsia="宋体" w:hAnsi="Times New Roman" w:cs="Times New Roman" w:hint="eastAsia"/>
          <w:sz w:val="24"/>
          <w:szCs w:val="24"/>
        </w:rPr>
        <w:t>李潇潇（中国科学院合肥物质科学研究院）、孙俊（中国科学院合肥物质科学研究院）、陈林（中国科学院合肥物质科学研究院）、郑康（中国科学院合肥物质科学研究院）、曹宇翔（中科乐美科技集团有限公司）</w:t>
      </w:r>
      <w:r w:rsidR="00C67314">
        <w:rPr>
          <w:rFonts w:ascii="Times New Roman" w:eastAsia="宋体" w:hAnsi="Times New Roman" w:cs="Times New Roman" w:hint="eastAsia"/>
          <w:sz w:val="24"/>
          <w:szCs w:val="24"/>
        </w:rPr>
        <w:t>、</w:t>
      </w:r>
      <w:r w:rsidR="00C67314" w:rsidRPr="00D10530">
        <w:rPr>
          <w:rFonts w:ascii="Times New Roman" w:eastAsia="宋体" w:hAnsi="Times New Roman" w:cs="Times New Roman" w:hint="eastAsia"/>
          <w:sz w:val="24"/>
          <w:szCs w:val="24"/>
        </w:rPr>
        <w:t>袁丽（中科乐美科技</w:t>
      </w:r>
      <w:r w:rsidR="00C67314">
        <w:rPr>
          <w:rFonts w:ascii="Times New Roman" w:eastAsia="宋体" w:hAnsi="Times New Roman" w:cs="Times New Roman" w:hint="eastAsia"/>
          <w:sz w:val="24"/>
          <w:szCs w:val="24"/>
        </w:rPr>
        <w:t>集团</w:t>
      </w:r>
      <w:r w:rsidR="00C67314" w:rsidRPr="00D10530">
        <w:rPr>
          <w:rFonts w:ascii="Times New Roman" w:eastAsia="宋体" w:hAnsi="Times New Roman" w:cs="Times New Roman" w:hint="eastAsia"/>
          <w:sz w:val="24"/>
          <w:szCs w:val="24"/>
        </w:rPr>
        <w:t>有限公司）</w:t>
      </w:r>
    </w:p>
    <w:p w14:paraId="6D753B70" w14:textId="77777777" w:rsidR="00CD1FA0" w:rsidRDefault="00CD1FA0" w:rsidP="00CD1FA0">
      <w:pPr>
        <w:adjustRightInd w:val="0"/>
        <w:snapToGrid w:val="0"/>
        <w:ind w:firstLineChars="200" w:firstLine="480"/>
        <w:rPr>
          <w:rFonts w:ascii="Times New Roman" w:eastAsia="宋体" w:hAnsi="Times New Roman" w:cs="Times New Roman"/>
          <w:sz w:val="24"/>
          <w:szCs w:val="24"/>
        </w:rPr>
      </w:pPr>
    </w:p>
    <w:p w14:paraId="457631BF" w14:textId="1368A5F9" w:rsidR="00CD1FA0" w:rsidRPr="004C22BA" w:rsidRDefault="00CD1FA0" w:rsidP="00CD1FA0">
      <w:pPr>
        <w:adjustRightInd w:val="0"/>
        <w:snapToGrid w:val="0"/>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七</w:t>
      </w:r>
      <w:r w:rsidRPr="004C22BA">
        <w:rPr>
          <w:rFonts w:ascii="Times New Roman" w:eastAsia="宋体" w:hAnsi="Times New Roman" w:cs="Times New Roman"/>
          <w:b/>
          <w:bCs/>
          <w:color w:val="000000"/>
          <w:sz w:val="24"/>
          <w:szCs w:val="24"/>
        </w:rPr>
        <w:t>、完成单位</w:t>
      </w:r>
    </w:p>
    <w:p w14:paraId="5513D280" w14:textId="1AC46535" w:rsidR="00CD1FA0" w:rsidRPr="00CD1FA0" w:rsidRDefault="00CD1FA0" w:rsidP="00CD1FA0">
      <w:pPr>
        <w:adjustRightInd w:val="0"/>
        <w:snapToGrid w:val="0"/>
        <w:ind w:firstLineChars="200" w:firstLine="480"/>
        <w:rPr>
          <w:rFonts w:ascii="宋体" w:eastAsia="宋体" w:hAnsi="宋体"/>
          <w:color w:val="000000"/>
          <w:sz w:val="24"/>
          <w:szCs w:val="24"/>
        </w:rPr>
      </w:pPr>
      <w:r w:rsidRPr="00D10530">
        <w:rPr>
          <w:rFonts w:ascii="Times New Roman" w:eastAsia="宋体" w:hAnsi="Times New Roman" w:cs="Times New Roman" w:hint="eastAsia"/>
          <w:sz w:val="24"/>
          <w:szCs w:val="24"/>
        </w:rPr>
        <w:t>中科乐美科技集团有限公司</w:t>
      </w:r>
      <w:r w:rsidRPr="004C22BA">
        <w:rPr>
          <w:rFonts w:ascii="Times New Roman" w:eastAsia="宋体" w:hAnsi="Times New Roman" w:cs="Times New Roman"/>
          <w:sz w:val="24"/>
          <w:szCs w:val="24"/>
        </w:rPr>
        <w:t>，中国科学院合肥物质科学研究院</w:t>
      </w:r>
    </w:p>
    <w:sectPr w:rsidR="00CD1FA0" w:rsidRPr="00CD1FA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F6C22" w14:textId="77777777" w:rsidR="008C3204" w:rsidRDefault="008C3204" w:rsidP="004B6D3B">
      <w:r>
        <w:separator/>
      </w:r>
    </w:p>
  </w:endnote>
  <w:endnote w:type="continuationSeparator" w:id="0">
    <w:p w14:paraId="74B43FDC" w14:textId="77777777" w:rsidR="008C3204" w:rsidRDefault="008C3204" w:rsidP="004B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549390"/>
      <w:docPartObj>
        <w:docPartGallery w:val="Page Numbers (Bottom of Page)"/>
        <w:docPartUnique/>
      </w:docPartObj>
    </w:sdtPr>
    <w:sdtContent>
      <w:p w14:paraId="5B5AE862" w14:textId="39176E50" w:rsidR="00CD1FA0" w:rsidRDefault="00CD1FA0">
        <w:pPr>
          <w:pStyle w:val="a8"/>
          <w:jc w:val="right"/>
        </w:pPr>
        <w:r>
          <w:fldChar w:fldCharType="begin"/>
        </w:r>
        <w:r>
          <w:instrText>PAGE   \* MERGEFORMAT</w:instrText>
        </w:r>
        <w:r>
          <w:fldChar w:fldCharType="separate"/>
        </w:r>
        <w:r>
          <w:rPr>
            <w:lang w:val="zh-CN"/>
          </w:rPr>
          <w:t>2</w:t>
        </w:r>
        <w:r>
          <w:fldChar w:fldCharType="end"/>
        </w:r>
      </w:p>
    </w:sdtContent>
  </w:sdt>
  <w:p w14:paraId="13DA1956" w14:textId="77777777" w:rsidR="00CD1FA0" w:rsidRDefault="00CD1FA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9EF1B" w14:textId="77777777" w:rsidR="008C3204" w:rsidRDefault="008C3204" w:rsidP="004B6D3B">
      <w:r>
        <w:separator/>
      </w:r>
    </w:p>
  </w:footnote>
  <w:footnote w:type="continuationSeparator" w:id="0">
    <w:p w14:paraId="4AD45C66" w14:textId="77777777" w:rsidR="008C3204" w:rsidRDefault="008C3204" w:rsidP="004B6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76C0C"/>
    <w:multiLevelType w:val="multilevel"/>
    <w:tmpl w:val="ADB8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8511E"/>
    <w:multiLevelType w:val="multilevel"/>
    <w:tmpl w:val="60A4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1214037">
    <w:abstractNumId w:val="0"/>
  </w:num>
  <w:num w:numId="2" w16cid:durableId="401681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7ED"/>
    <w:rsid w:val="000D3D19"/>
    <w:rsid w:val="000D562C"/>
    <w:rsid w:val="001523C6"/>
    <w:rsid w:val="0019321A"/>
    <w:rsid w:val="002050B5"/>
    <w:rsid w:val="00215108"/>
    <w:rsid w:val="00442AFF"/>
    <w:rsid w:val="004B6D3B"/>
    <w:rsid w:val="004C22BA"/>
    <w:rsid w:val="004D1C6B"/>
    <w:rsid w:val="004E127C"/>
    <w:rsid w:val="00511760"/>
    <w:rsid w:val="00524C15"/>
    <w:rsid w:val="006607ED"/>
    <w:rsid w:val="006D5621"/>
    <w:rsid w:val="00807821"/>
    <w:rsid w:val="00841806"/>
    <w:rsid w:val="008957CB"/>
    <w:rsid w:val="008C3204"/>
    <w:rsid w:val="008E70B7"/>
    <w:rsid w:val="009806C0"/>
    <w:rsid w:val="00A22918"/>
    <w:rsid w:val="00A930E7"/>
    <w:rsid w:val="00AD1F4B"/>
    <w:rsid w:val="00B414EB"/>
    <w:rsid w:val="00B80E59"/>
    <w:rsid w:val="00C67314"/>
    <w:rsid w:val="00C70746"/>
    <w:rsid w:val="00C91A99"/>
    <w:rsid w:val="00CD1FA0"/>
    <w:rsid w:val="00CE3695"/>
    <w:rsid w:val="00D10530"/>
    <w:rsid w:val="00D13B63"/>
    <w:rsid w:val="00D41F47"/>
    <w:rsid w:val="00D64CF7"/>
    <w:rsid w:val="00DD7C58"/>
    <w:rsid w:val="00F926D4"/>
    <w:rsid w:val="00FA4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44108"/>
  <w15:chartTrackingRefBased/>
  <w15:docId w15:val="{6B32DFC9-EDF4-4BE2-A866-E040BCA1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f">
    <w:name w:val="text_f"/>
    <w:basedOn w:val="a"/>
    <w:rsid w:val="006607ED"/>
    <w:pPr>
      <w:widowControl/>
      <w:spacing w:before="100" w:beforeAutospacing="1" w:after="100" w:afterAutospacing="1"/>
      <w:jc w:val="left"/>
    </w:pPr>
    <w:rPr>
      <w:rFonts w:ascii="宋体" w:eastAsia="宋体" w:hAnsi="宋体" w:cs="宋体"/>
      <w:kern w:val="0"/>
      <w:sz w:val="24"/>
      <w:szCs w:val="24"/>
    </w:rPr>
  </w:style>
  <w:style w:type="paragraph" w:styleId="a3">
    <w:name w:val="List Paragraph"/>
    <w:basedOn w:val="a"/>
    <w:uiPriority w:val="34"/>
    <w:qFormat/>
    <w:rsid w:val="006607ED"/>
    <w:pPr>
      <w:ind w:firstLineChars="200" w:firstLine="420"/>
    </w:pPr>
  </w:style>
  <w:style w:type="paragraph" w:customStyle="1" w:styleId="ZD">
    <w:name w:val="正文ZD"/>
    <w:basedOn w:val="a"/>
    <w:rsid w:val="006607ED"/>
    <w:pPr>
      <w:adjustRightInd w:val="0"/>
      <w:snapToGrid w:val="0"/>
      <w:spacing w:line="360" w:lineRule="auto"/>
      <w:ind w:firstLineChars="200" w:firstLine="200"/>
    </w:pPr>
    <w:rPr>
      <w:rFonts w:ascii="Times New Roman" w:eastAsia="宋体" w:hAnsi="Times New Roman" w:cs="宋体"/>
      <w:szCs w:val="20"/>
    </w:rPr>
  </w:style>
  <w:style w:type="character" w:customStyle="1" w:styleId="a4">
    <w:name w:val="纯文本 字符"/>
    <w:link w:val="a5"/>
    <w:qFormat/>
    <w:rsid w:val="00C70746"/>
    <w:rPr>
      <w:rFonts w:ascii="仿宋_GB2312"/>
      <w:sz w:val="24"/>
    </w:rPr>
  </w:style>
  <w:style w:type="paragraph" w:styleId="a5">
    <w:name w:val="Plain Text"/>
    <w:basedOn w:val="a"/>
    <w:link w:val="a4"/>
    <w:qFormat/>
    <w:rsid w:val="00C70746"/>
    <w:pPr>
      <w:spacing w:line="360" w:lineRule="auto"/>
      <w:ind w:firstLineChars="200" w:firstLine="480"/>
    </w:pPr>
    <w:rPr>
      <w:rFonts w:ascii="仿宋_GB2312"/>
      <w:sz w:val="24"/>
    </w:rPr>
  </w:style>
  <w:style w:type="character" w:customStyle="1" w:styleId="1">
    <w:name w:val="纯文本 字符1"/>
    <w:basedOn w:val="a0"/>
    <w:uiPriority w:val="99"/>
    <w:semiHidden/>
    <w:rsid w:val="00C70746"/>
    <w:rPr>
      <w:rFonts w:asciiTheme="minorEastAsia" w:hAnsi="Courier New" w:cs="Courier New"/>
    </w:rPr>
  </w:style>
  <w:style w:type="paragraph" w:styleId="a6">
    <w:name w:val="header"/>
    <w:basedOn w:val="a"/>
    <w:link w:val="a7"/>
    <w:uiPriority w:val="99"/>
    <w:unhideWhenUsed/>
    <w:rsid w:val="004B6D3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4B6D3B"/>
    <w:rPr>
      <w:sz w:val="18"/>
      <w:szCs w:val="18"/>
    </w:rPr>
  </w:style>
  <w:style w:type="paragraph" w:styleId="a8">
    <w:name w:val="footer"/>
    <w:basedOn w:val="a"/>
    <w:link w:val="a9"/>
    <w:uiPriority w:val="99"/>
    <w:unhideWhenUsed/>
    <w:rsid w:val="004B6D3B"/>
    <w:pPr>
      <w:tabs>
        <w:tab w:val="center" w:pos="4153"/>
        <w:tab w:val="right" w:pos="8306"/>
      </w:tabs>
      <w:snapToGrid w:val="0"/>
      <w:jc w:val="left"/>
    </w:pPr>
    <w:rPr>
      <w:sz w:val="18"/>
      <w:szCs w:val="18"/>
    </w:rPr>
  </w:style>
  <w:style w:type="character" w:customStyle="1" w:styleId="a9">
    <w:name w:val="页脚 字符"/>
    <w:basedOn w:val="a0"/>
    <w:link w:val="a8"/>
    <w:uiPriority w:val="99"/>
    <w:rsid w:val="004B6D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284574">
      <w:bodyDiv w:val="1"/>
      <w:marLeft w:val="0"/>
      <w:marRight w:val="0"/>
      <w:marTop w:val="0"/>
      <w:marBottom w:val="0"/>
      <w:divBdr>
        <w:top w:val="none" w:sz="0" w:space="0" w:color="auto"/>
        <w:left w:val="none" w:sz="0" w:space="0" w:color="auto"/>
        <w:bottom w:val="none" w:sz="0" w:space="0" w:color="auto"/>
        <w:right w:val="none" w:sz="0" w:space="0" w:color="auto"/>
      </w:divBdr>
    </w:div>
    <w:div w:id="1148088292">
      <w:bodyDiv w:val="1"/>
      <w:marLeft w:val="0"/>
      <w:marRight w:val="0"/>
      <w:marTop w:val="0"/>
      <w:marBottom w:val="0"/>
      <w:divBdr>
        <w:top w:val="none" w:sz="0" w:space="0" w:color="auto"/>
        <w:left w:val="none" w:sz="0" w:space="0" w:color="auto"/>
        <w:bottom w:val="none" w:sz="0" w:space="0" w:color="auto"/>
        <w:right w:val="none" w:sz="0" w:space="0" w:color="auto"/>
      </w:divBdr>
    </w:div>
    <w:div w:id="1679039775">
      <w:bodyDiv w:val="1"/>
      <w:marLeft w:val="0"/>
      <w:marRight w:val="0"/>
      <w:marTop w:val="0"/>
      <w:marBottom w:val="0"/>
      <w:divBdr>
        <w:top w:val="none" w:sz="0" w:space="0" w:color="auto"/>
        <w:left w:val="none" w:sz="0" w:space="0" w:color="auto"/>
        <w:bottom w:val="none" w:sz="0" w:space="0" w:color="auto"/>
        <w:right w:val="none" w:sz="0" w:space="0" w:color="auto"/>
      </w:divBdr>
      <w:divsChild>
        <w:div w:id="360857585">
          <w:marLeft w:val="0"/>
          <w:marRight w:val="0"/>
          <w:marTop w:val="0"/>
          <w:marBottom w:val="8"/>
          <w:divBdr>
            <w:top w:val="none" w:sz="0" w:space="0" w:color="auto"/>
            <w:left w:val="none" w:sz="0" w:space="0" w:color="auto"/>
            <w:bottom w:val="none" w:sz="0" w:space="0" w:color="auto"/>
            <w:right w:val="none" w:sz="0" w:space="0" w:color="auto"/>
          </w:divBdr>
        </w:div>
        <w:div w:id="145825700">
          <w:marLeft w:val="0"/>
          <w:marRight w:val="0"/>
          <w:marTop w:val="0"/>
          <w:marBottom w:val="8"/>
          <w:divBdr>
            <w:top w:val="none" w:sz="0" w:space="0" w:color="auto"/>
            <w:left w:val="none" w:sz="0" w:space="0" w:color="auto"/>
            <w:bottom w:val="none" w:sz="0" w:space="0" w:color="auto"/>
            <w:right w:val="none" w:sz="0" w:space="0" w:color="auto"/>
          </w:divBdr>
        </w:div>
        <w:div w:id="1683311329">
          <w:marLeft w:val="0"/>
          <w:marRight w:val="0"/>
          <w:marTop w:val="0"/>
          <w:marBottom w:val="8"/>
          <w:divBdr>
            <w:top w:val="none" w:sz="0" w:space="0" w:color="auto"/>
            <w:left w:val="none" w:sz="0" w:space="0" w:color="auto"/>
            <w:bottom w:val="none" w:sz="0" w:space="0" w:color="auto"/>
            <w:right w:val="none" w:sz="0" w:space="0" w:color="auto"/>
          </w:divBdr>
        </w:div>
        <w:div w:id="730230553">
          <w:marLeft w:val="0"/>
          <w:marRight w:val="0"/>
          <w:marTop w:val="0"/>
          <w:marBottom w:val="8"/>
          <w:divBdr>
            <w:top w:val="none" w:sz="0" w:space="0" w:color="auto"/>
            <w:left w:val="none" w:sz="0" w:space="0" w:color="auto"/>
            <w:bottom w:val="none" w:sz="0" w:space="0" w:color="auto"/>
            <w:right w:val="none" w:sz="0" w:space="0" w:color="auto"/>
          </w:divBdr>
        </w:div>
        <w:div w:id="897134220">
          <w:marLeft w:val="0"/>
          <w:marRight w:val="0"/>
          <w:marTop w:val="0"/>
          <w:marBottom w:val="8"/>
          <w:divBdr>
            <w:top w:val="none" w:sz="0" w:space="0" w:color="auto"/>
            <w:left w:val="none" w:sz="0" w:space="0" w:color="auto"/>
            <w:bottom w:val="none" w:sz="0" w:space="0" w:color="auto"/>
            <w:right w:val="none" w:sz="0" w:space="0" w:color="auto"/>
          </w:divBdr>
        </w:div>
        <w:div w:id="1388918606">
          <w:marLeft w:val="0"/>
          <w:marRight w:val="0"/>
          <w:marTop w:val="0"/>
          <w:marBottom w:val="8"/>
          <w:divBdr>
            <w:top w:val="none" w:sz="0" w:space="0" w:color="auto"/>
            <w:left w:val="none" w:sz="0" w:space="0" w:color="auto"/>
            <w:bottom w:val="none" w:sz="0" w:space="0" w:color="auto"/>
            <w:right w:val="none" w:sz="0" w:space="0" w:color="auto"/>
          </w:divBdr>
        </w:div>
        <w:div w:id="1458252757">
          <w:marLeft w:val="0"/>
          <w:marRight w:val="0"/>
          <w:marTop w:val="0"/>
          <w:marBottom w:val="8"/>
          <w:divBdr>
            <w:top w:val="none" w:sz="0" w:space="0" w:color="auto"/>
            <w:left w:val="none" w:sz="0" w:space="0" w:color="auto"/>
            <w:bottom w:val="none" w:sz="0" w:space="0" w:color="auto"/>
            <w:right w:val="none" w:sz="0" w:space="0" w:color="auto"/>
          </w:divBdr>
        </w:div>
        <w:div w:id="365718323">
          <w:marLeft w:val="0"/>
          <w:marRight w:val="0"/>
          <w:marTop w:val="0"/>
          <w:marBottom w:val="8"/>
          <w:divBdr>
            <w:top w:val="none" w:sz="0" w:space="0" w:color="auto"/>
            <w:left w:val="none" w:sz="0" w:space="0" w:color="auto"/>
            <w:bottom w:val="none" w:sz="0" w:space="0" w:color="auto"/>
            <w:right w:val="none" w:sz="0" w:space="0" w:color="auto"/>
          </w:divBdr>
        </w:div>
        <w:div w:id="586770105">
          <w:marLeft w:val="0"/>
          <w:marRight w:val="0"/>
          <w:marTop w:val="0"/>
          <w:marBottom w:val="8"/>
          <w:divBdr>
            <w:top w:val="none" w:sz="0" w:space="0" w:color="auto"/>
            <w:left w:val="none" w:sz="0" w:space="0" w:color="auto"/>
            <w:bottom w:val="none" w:sz="0" w:space="0" w:color="auto"/>
            <w:right w:val="none" w:sz="0" w:space="0" w:color="auto"/>
          </w:divBdr>
        </w:div>
        <w:div w:id="1969778613">
          <w:marLeft w:val="0"/>
          <w:marRight w:val="0"/>
          <w:marTop w:val="0"/>
          <w:marBottom w:val="8"/>
          <w:divBdr>
            <w:top w:val="none" w:sz="0" w:space="0" w:color="auto"/>
            <w:left w:val="none" w:sz="0" w:space="0" w:color="auto"/>
            <w:bottom w:val="none" w:sz="0" w:space="0" w:color="auto"/>
            <w:right w:val="none" w:sz="0" w:space="0" w:color="auto"/>
          </w:divBdr>
        </w:div>
        <w:div w:id="633827902">
          <w:marLeft w:val="0"/>
          <w:marRight w:val="0"/>
          <w:marTop w:val="0"/>
          <w:marBottom w:val="8"/>
          <w:divBdr>
            <w:top w:val="none" w:sz="0" w:space="0" w:color="auto"/>
            <w:left w:val="none" w:sz="0" w:space="0" w:color="auto"/>
            <w:bottom w:val="none" w:sz="0" w:space="0" w:color="auto"/>
            <w:right w:val="none" w:sz="0" w:space="0" w:color="auto"/>
          </w:divBdr>
        </w:div>
      </w:divsChild>
    </w:div>
    <w:div w:id="208937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潇潇</dc:creator>
  <cp:keywords/>
  <dc:description/>
  <cp:lastModifiedBy>李 潇潇</cp:lastModifiedBy>
  <cp:revision>3</cp:revision>
  <dcterms:created xsi:type="dcterms:W3CDTF">2022-08-24T08:11:00Z</dcterms:created>
  <dcterms:modified xsi:type="dcterms:W3CDTF">2022-08-24T08:14:00Z</dcterms:modified>
</cp:coreProperties>
</file>